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3EA22" w14:textId="127F9F5A" w:rsidR="00451D9D" w:rsidRDefault="00451D9D" w:rsidP="00451D9D">
      <w:pPr>
        <w:jc w:val="center"/>
      </w:pPr>
    </w:p>
    <w:p w14:paraId="353A0174" w14:textId="77777777" w:rsidR="00451D9D" w:rsidRDefault="00451D9D" w:rsidP="00451D9D">
      <w:r>
        <w:t xml:space="preserve"> </w:t>
      </w:r>
    </w:p>
    <w:p w14:paraId="0D569696" w14:textId="69E0659B" w:rsidR="00451D9D" w:rsidRDefault="00451D9D" w:rsidP="00451D9D">
      <w:pPr>
        <w:spacing w:after="79"/>
      </w:pPr>
      <w:r>
        <w:t xml:space="preserve">   </w:t>
      </w:r>
      <w:r w:rsidR="00EE6AB0" w:rsidRPr="00DC01C3">
        <w:rPr>
          <w:noProof/>
          <w:sz w:val="36"/>
          <w:szCs w:val="36"/>
          <w:vertAlign w:val="subscript"/>
          <w:lang w:val="en-GB" w:eastAsia="en-GB"/>
        </w:rPr>
        <w:drawing>
          <wp:anchor distT="0" distB="0" distL="114300" distR="114300" simplePos="0" relativeHeight="251659264" behindDoc="0" locked="1" layoutInCell="1" allowOverlap="1" wp14:anchorId="60A6D747" wp14:editId="7A5C5D63">
            <wp:simplePos x="0" y="0"/>
            <wp:positionH relativeFrom="margin">
              <wp:posOffset>2559050</wp:posOffset>
            </wp:positionH>
            <wp:positionV relativeFrom="page">
              <wp:posOffset>330200</wp:posOffset>
            </wp:positionV>
            <wp:extent cx="1346200" cy="1592580"/>
            <wp:effectExtent l="0" t="0" r="6350" b="7620"/>
            <wp:wrapTight wrapText="bothSides">
              <wp:wrapPolygon edited="0">
                <wp:start x="0" y="0"/>
                <wp:lineTo x="0" y="21445"/>
                <wp:lineTo x="21396" y="21445"/>
                <wp:lineTo x="21396" y="0"/>
                <wp:lineTo x="0" y="0"/>
              </wp:wrapPolygon>
            </wp:wrapTight>
            <wp:docPr id="5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258_Kingsfield_Letterhead_Word_V4.jpg"/>
                    <pic:cNvPicPr/>
                  </pic:nvPicPr>
                  <pic:blipFill rotWithShape="1">
                    <a:blip r:embed="rId10" cstate="print">
                      <a:extLst>
                        <a:ext uri="{28A0092B-C50C-407E-A947-70E740481C1C}">
                          <a14:useLocalDpi xmlns:a14="http://schemas.microsoft.com/office/drawing/2010/main" val="0"/>
                        </a:ext>
                      </a:extLst>
                    </a:blip>
                    <a:srcRect l="42705" t="2159" r="42401" b="82966"/>
                    <a:stretch/>
                  </pic:blipFill>
                  <pic:spPr bwMode="auto">
                    <a:xfrm>
                      <a:off x="0" y="0"/>
                      <a:ext cx="1346200" cy="15925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C7A27CE" w14:textId="116C22EF" w:rsidR="0025296E" w:rsidRPr="0025296E" w:rsidRDefault="00451D9D" w:rsidP="0025296E">
      <w:pPr>
        <w:ind w:right="-266"/>
        <w:rPr>
          <w:b/>
          <w:color w:val="808080"/>
          <w:sz w:val="44"/>
        </w:rPr>
      </w:pPr>
      <w:r>
        <w:rPr>
          <w:b/>
          <w:color w:val="808080"/>
          <w:sz w:val="44"/>
        </w:rPr>
        <w:t xml:space="preserve"> </w:t>
      </w:r>
    </w:p>
    <w:p w14:paraId="38C68CF6" w14:textId="77777777" w:rsidR="0025296E" w:rsidRDefault="0025296E" w:rsidP="0025296E">
      <w:pPr>
        <w:ind w:left="335" w:right="350"/>
        <w:jc w:val="center"/>
        <w:rPr>
          <w:rFonts w:ascii="Calibri" w:hAnsi="Calibri" w:cs="Calibri"/>
          <w:b/>
          <w:sz w:val="44"/>
        </w:rPr>
      </w:pPr>
      <w:r>
        <w:rPr>
          <w:rFonts w:ascii="Calibri" w:hAnsi="Calibri" w:cs="Calibri"/>
          <w:b/>
          <w:sz w:val="44"/>
        </w:rPr>
        <w:t>Kingsfield First School</w:t>
      </w:r>
    </w:p>
    <w:p w14:paraId="6B3DE8B1" w14:textId="447788C3" w:rsidR="00451D9D" w:rsidRPr="0025296E" w:rsidRDefault="0025296E" w:rsidP="0025296E">
      <w:pPr>
        <w:ind w:left="335" w:right="350"/>
        <w:jc w:val="center"/>
        <w:rPr>
          <w:rFonts w:ascii="Calibri" w:hAnsi="Calibri" w:cs="Calibri"/>
          <w:b/>
          <w:sz w:val="44"/>
        </w:rPr>
        <w:sectPr w:rsidR="00451D9D" w:rsidRPr="0025296E" w:rsidSect="00EB7E0A">
          <w:headerReference w:type="default" r:id="rId11"/>
          <w:footerReference w:type="default" r:id="rId12"/>
          <w:pgSz w:w="11900" w:h="16840"/>
          <w:pgMar w:top="720" w:right="720" w:bottom="720" w:left="720" w:header="720" w:footer="720" w:gutter="0"/>
          <w:cols w:space="720"/>
          <w:docGrid w:linePitch="299"/>
        </w:sectPr>
      </w:pPr>
      <w:r w:rsidRPr="001B307A">
        <w:rPr>
          <w:noProof/>
          <w:sz w:val="48"/>
          <w:szCs w:val="48"/>
        </w:rPr>
        <w:drawing>
          <wp:anchor distT="0" distB="0" distL="114300" distR="114300" simplePos="0" relativeHeight="251663360" behindDoc="1" locked="0" layoutInCell="1" allowOverlap="1" wp14:anchorId="709C25E9" wp14:editId="5347AA9A">
            <wp:simplePos x="0" y="0"/>
            <wp:positionH relativeFrom="margin">
              <wp:posOffset>2087880</wp:posOffset>
            </wp:positionH>
            <wp:positionV relativeFrom="paragraph">
              <wp:posOffset>371475</wp:posOffset>
            </wp:positionV>
            <wp:extent cx="2593340" cy="2593340"/>
            <wp:effectExtent l="0" t="0" r="0" b="0"/>
            <wp:wrapTight wrapText="bothSides">
              <wp:wrapPolygon edited="0">
                <wp:start x="0" y="0"/>
                <wp:lineTo x="0" y="21420"/>
                <wp:lineTo x="21420" y="21420"/>
                <wp:lineTo x="21420" y="0"/>
                <wp:lineTo x="0" y="0"/>
              </wp:wrapPolygon>
            </wp:wrapTight>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93340" cy="2593340"/>
                    </a:xfrm>
                    <a:prstGeom prst="rect">
                      <a:avLst/>
                    </a:prstGeom>
                    <a:noFill/>
                    <a:ln>
                      <a:noFill/>
                    </a:ln>
                  </pic:spPr>
                </pic:pic>
              </a:graphicData>
            </a:graphic>
          </wp:anchor>
        </w:drawing>
      </w:r>
      <w:r>
        <w:rPr>
          <w:rFonts w:ascii="Calibri" w:hAnsi="Calibri" w:cs="Calibri"/>
          <w:b/>
          <w:sz w:val="44"/>
        </w:rPr>
        <w:t>C</w:t>
      </w:r>
      <w:r w:rsidR="009914F6" w:rsidRPr="00EE6AB0">
        <w:rPr>
          <w:rFonts w:ascii="Calibri" w:hAnsi="Calibri" w:cs="Calibri"/>
          <w:b/>
          <w:sz w:val="44"/>
        </w:rPr>
        <w:t xml:space="preserve">urriculum </w:t>
      </w:r>
      <w:r w:rsidR="00451D9D" w:rsidRPr="00EE6AB0">
        <w:rPr>
          <w:rFonts w:ascii="Calibri" w:hAnsi="Calibri" w:cs="Calibri"/>
          <w:b/>
          <w:sz w:val="44"/>
        </w:rPr>
        <w:t>Policy 202</w:t>
      </w:r>
      <w:r>
        <w:rPr>
          <w:rFonts w:ascii="Calibri" w:hAnsi="Calibri" w:cs="Calibri"/>
          <w:b/>
          <w:sz w:val="44"/>
        </w:rPr>
        <w:t>5</w:t>
      </w:r>
      <w:r w:rsidR="00451D9D">
        <w:rPr>
          <w:noProof/>
          <w:lang w:val="en-GB" w:eastAsia="en-GB"/>
        </w:rPr>
        <mc:AlternateContent>
          <mc:Choice Requires="wpg">
            <w:drawing>
              <wp:inline distT="0" distB="0" distL="0" distR="0" wp14:anchorId="632740AA" wp14:editId="325301DC">
                <wp:extent cx="6589395" cy="3300730"/>
                <wp:effectExtent l="0" t="0" r="1905" b="13970"/>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89395" cy="3300730"/>
                          <a:chOff x="0" y="0"/>
                          <a:chExt cx="9996" cy="3098"/>
                        </a:xfrm>
                      </wpg:grpSpPr>
                      <wps:wsp>
                        <wps:cNvPr id="8" name="Rectangle 3"/>
                        <wps:cNvSpPr>
                          <a:spLocks noChangeArrowheads="1"/>
                        </wps:cNvSpPr>
                        <wps:spPr bwMode="auto">
                          <a:xfrm>
                            <a:off x="0"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4"/>
                        <wps:cNvSpPr>
                          <a:spLocks noChangeArrowheads="1"/>
                        </wps:cNvSpPr>
                        <wps:spPr bwMode="auto">
                          <a:xfrm>
                            <a:off x="0"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Line 5"/>
                        <wps:cNvCnPr>
                          <a:cxnSpLocks noChangeShapeType="1"/>
                        </wps:cNvCnPr>
                        <wps:spPr bwMode="auto">
                          <a:xfrm>
                            <a:off x="10" y="5"/>
                            <a:ext cx="9854" cy="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1" name="Rectangle 6"/>
                        <wps:cNvSpPr>
                          <a:spLocks noChangeArrowheads="1"/>
                        </wps:cNvSpPr>
                        <wps:spPr bwMode="auto">
                          <a:xfrm>
                            <a:off x="9864"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Rectangle 7"/>
                        <wps:cNvSpPr>
                          <a:spLocks noChangeArrowheads="1"/>
                        </wps:cNvSpPr>
                        <wps:spPr bwMode="auto">
                          <a:xfrm>
                            <a:off x="9864"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Line 8"/>
                        <wps:cNvCnPr>
                          <a:cxnSpLocks noChangeShapeType="1"/>
                        </wps:cNvCnPr>
                        <wps:spPr bwMode="auto">
                          <a:xfrm>
                            <a:off x="5" y="10"/>
                            <a:ext cx="0" cy="302"/>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4" name="Line 9"/>
                        <wps:cNvCnPr>
                          <a:cxnSpLocks noChangeShapeType="1"/>
                        </wps:cNvCnPr>
                        <wps:spPr bwMode="auto">
                          <a:xfrm>
                            <a:off x="9869" y="10"/>
                            <a:ext cx="0" cy="302"/>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5" name="Line 10"/>
                        <wps:cNvCnPr>
                          <a:cxnSpLocks noChangeShapeType="1"/>
                        </wps:cNvCnPr>
                        <wps:spPr bwMode="auto">
                          <a:xfrm>
                            <a:off x="5" y="312"/>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6" name="Line 11"/>
                        <wps:cNvCnPr>
                          <a:cxnSpLocks noChangeShapeType="1"/>
                        </wps:cNvCnPr>
                        <wps:spPr bwMode="auto">
                          <a:xfrm>
                            <a:off x="9869" y="312"/>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7" name="Line 12"/>
                        <wps:cNvCnPr>
                          <a:cxnSpLocks noChangeShapeType="1"/>
                        </wps:cNvCnPr>
                        <wps:spPr bwMode="auto">
                          <a:xfrm>
                            <a:off x="5" y="595"/>
                            <a:ext cx="0" cy="281"/>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8" name="Line 13"/>
                        <wps:cNvCnPr>
                          <a:cxnSpLocks noChangeShapeType="1"/>
                        </wps:cNvCnPr>
                        <wps:spPr bwMode="auto">
                          <a:xfrm>
                            <a:off x="9869" y="595"/>
                            <a:ext cx="0" cy="281"/>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9" name="Line 14"/>
                        <wps:cNvCnPr>
                          <a:cxnSpLocks noChangeShapeType="1"/>
                        </wps:cNvCnPr>
                        <wps:spPr bwMode="auto">
                          <a:xfrm>
                            <a:off x="5" y="876"/>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0" name="Line 15"/>
                        <wps:cNvCnPr>
                          <a:cxnSpLocks noChangeShapeType="1"/>
                        </wps:cNvCnPr>
                        <wps:spPr bwMode="auto">
                          <a:xfrm>
                            <a:off x="9869" y="876"/>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1" name="Line 16"/>
                        <wps:cNvCnPr>
                          <a:cxnSpLocks noChangeShapeType="1"/>
                        </wps:cNvCnPr>
                        <wps:spPr bwMode="auto">
                          <a:xfrm>
                            <a:off x="5" y="1159"/>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2" name="Line 17"/>
                        <wps:cNvCnPr>
                          <a:cxnSpLocks noChangeShapeType="1"/>
                        </wps:cNvCnPr>
                        <wps:spPr bwMode="auto">
                          <a:xfrm>
                            <a:off x="9869" y="1159"/>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3" name="Line 18"/>
                        <wps:cNvCnPr>
                          <a:cxnSpLocks noChangeShapeType="1"/>
                        </wps:cNvCnPr>
                        <wps:spPr bwMode="auto">
                          <a:xfrm>
                            <a:off x="5" y="1442"/>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4" name="Line 19"/>
                        <wps:cNvCnPr>
                          <a:cxnSpLocks noChangeShapeType="1"/>
                        </wps:cNvCnPr>
                        <wps:spPr bwMode="auto">
                          <a:xfrm>
                            <a:off x="9869" y="1442"/>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5" name="Line 20"/>
                        <wps:cNvCnPr>
                          <a:cxnSpLocks noChangeShapeType="1"/>
                        </wps:cNvCnPr>
                        <wps:spPr bwMode="auto">
                          <a:xfrm>
                            <a:off x="5" y="1726"/>
                            <a:ext cx="0" cy="28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6" name="Line 21"/>
                        <wps:cNvCnPr>
                          <a:cxnSpLocks noChangeShapeType="1"/>
                        </wps:cNvCnPr>
                        <wps:spPr bwMode="auto">
                          <a:xfrm>
                            <a:off x="9869" y="1726"/>
                            <a:ext cx="0" cy="28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7" name="Line 22"/>
                        <wps:cNvCnPr>
                          <a:cxnSpLocks noChangeShapeType="1"/>
                        </wps:cNvCnPr>
                        <wps:spPr bwMode="auto">
                          <a:xfrm>
                            <a:off x="5" y="2006"/>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8" name="Line 23"/>
                        <wps:cNvCnPr>
                          <a:cxnSpLocks noChangeShapeType="1"/>
                        </wps:cNvCnPr>
                        <wps:spPr bwMode="auto">
                          <a:xfrm>
                            <a:off x="9869" y="2006"/>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9" name="Line 24"/>
                        <wps:cNvCnPr>
                          <a:cxnSpLocks noChangeShapeType="1"/>
                        </wps:cNvCnPr>
                        <wps:spPr bwMode="auto">
                          <a:xfrm>
                            <a:off x="5" y="2290"/>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0" name="Line 25"/>
                        <wps:cNvCnPr>
                          <a:cxnSpLocks noChangeShapeType="1"/>
                        </wps:cNvCnPr>
                        <wps:spPr bwMode="auto">
                          <a:xfrm>
                            <a:off x="9869" y="2290"/>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1" name="Line 26"/>
                        <wps:cNvCnPr>
                          <a:cxnSpLocks noChangeShapeType="1"/>
                        </wps:cNvCnPr>
                        <wps:spPr bwMode="auto">
                          <a:xfrm>
                            <a:off x="5" y="2525"/>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2" name="Line 27"/>
                        <wps:cNvCnPr>
                          <a:cxnSpLocks noChangeShapeType="1"/>
                        </wps:cNvCnPr>
                        <wps:spPr bwMode="auto">
                          <a:xfrm>
                            <a:off x="9869" y="2525"/>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3" name="Rectangle 28"/>
                        <wps:cNvSpPr>
                          <a:spLocks noChangeArrowheads="1"/>
                        </wps:cNvSpPr>
                        <wps:spPr bwMode="auto">
                          <a:xfrm>
                            <a:off x="0"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 name="Rectangle 29"/>
                        <wps:cNvSpPr>
                          <a:spLocks noChangeArrowheads="1"/>
                        </wps:cNvSpPr>
                        <wps:spPr bwMode="auto">
                          <a:xfrm>
                            <a:off x="0"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Line 30"/>
                        <wps:cNvCnPr>
                          <a:cxnSpLocks noChangeShapeType="1"/>
                        </wps:cNvCnPr>
                        <wps:spPr bwMode="auto">
                          <a:xfrm>
                            <a:off x="10" y="3070"/>
                            <a:ext cx="9854" cy="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6" name="Rectangle 31"/>
                        <wps:cNvSpPr>
                          <a:spLocks noChangeArrowheads="1"/>
                        </wps:cNvSpPr>
                        <wps:spPr bwMode="auto">
                          <a:xfrm>
                            <a:off x="9864"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 name="Rectangle 32"/>
                        <wps:cNvSpPr>
                          <a:spLocks noChangeArrowheads="1"/>
                        </wps:cNvSpPr>
                        <wps:spPr bwMode="auto">
                          <a:xfrm>
                            <a:off x="9864"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 name="Line 33"/>
                        <wps:cNvCnPr>
                          <a:cxnSpLocks noChangeShapeType="1"/>
                        </wps:cNvCnPr>
                        <wps:spPr bwMode="auto">
                          <a:xfrm>
                            <a:off x="5" y="2760"/>
                            <a:ext cx="0" cy="30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9" name="Line 34"/>
                        <wps:cNvCnPr>
                          <a:cxnSpLocks noChangeShapeType="1"/>
                        </wps:cNvCnPr>
                        <wps:spPr bwMode="auto">
                          <a:xfrm>
                            <a:off x="9869" y="2760"/>
                            <a:ext cx="0" cy="30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40" name="Text Box 35"/>
                        <wps:cNvSpPr txBox="1">
                          <a:spLocks noChangeArrowheads="1"/>
                        </wps:cNvSpPr>
                        <wps:spPr bwMode="auto">
                          <a:xfrm>
                            <a:off x="5157" y="2646"/>
                            <a:ext cx="3868" cy="4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2F53A1" w14:textId="527F3D47" w:rsidR="00451D9D" w:rsidRPr="00786656" w:rsidRDefault="000C6FCA" w:rsidP="00451D9D">
                              <w:pPr>
                                <w:rPr>
                                  <w:rFonts w:ascii="Lucida Bright"/>
                                  <w:i/>
                                </w:rPr>
                              </w:pPr>
                              <w:r>
                                <w:rPr>
                                  <w:rFonts w:ascii="Lucida Bright"/>
                                  <w:i/>
                                </w:rPr>
                                <w:t>June</w:t>
                              </w:r>
                              <w:r w:rsidR="00921F68">
                                <w:rPr>
                                  <w:rFonts w:ascii="Lucida Bright"/>
                                  <w:i/>
                                </w:rPr>
                                <w:t xml:space="preserve"> 202</w:t>
                              </w:r>
                              <w:r w:rsidR="0025296E">
                                <w:rPr>
                                  <w:rFonts w:ascii="Lucida Bright"/>
                                  <w:i/>
                                </w:rPr>
                                <w:t>7</w:t>
                              </w:r>
                              <w:r w:rsidR="00451D9D">
                                <w:rPr>
                                  <w:rFonts w:ascii="Lucida Bright"/>
                                  <w:i/>
                                </w:rPr>
                                <w:t xml:space="preserve"> or earlier if required</w:t>
                              </w:r>
                            </w:p>
                          </w:txbxContent>
                        </wps:txbx>
                        <wps:bodyPr rot="0" vert="horz" wrap="square" lIns="0" tIns="0" rIns="0" bIns="0" anchor="t" anchorCtr="0" upright="1">
                          <a:noAutofit/>
                        </wps:bodyPr>
                      </wps:wsp>
                      <wps:wsp>
                        <wps:cNvPr id="41" name="Text Box 36"/>
                        <wps:cNvSpPr txBox="1">
                          <a:spLocks noChangeArrowheads="1"/>
                        </wps:cNvSpPr>
                        <wps:spPr bwMode="auto">
                          <a:xfrm>
                            <a:off x="117" y="2758"/>
                            <a:ext cx="3038" cy="3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5992A8" w14:textId="77777777" w:rsidR="00451D9D" w:rsidRDefault="00451D9D" w:rsidP="00451D9D">
                              <w:pPr>
                                <w:rPr>
                                  <w:rFonts w:ascii="Lucida Bright"/>
                                  <w:i/>
                                </w:rPr>
                              </w:pPr>
                              <w:r>
                                <w:rPr>
                                  <w:rFonts w:ascii="Lucida Bright"/>
                                  <w:i/>
                                </w:rPr>
                                <w:t>To be reviewed:</w:t>
                              </w:r>
                            </w:p>
                          </w:txbxContent>
                        </wps:txbx>
                        <wps:bodyPr rot="0" vert="horz" wrap="square" lIns="0" tIns="0" rIns="0" bIns="0" anchor="t" anchorCtr="0" upright="1">
                          <a:noAutofit/>
                        </wps:bodyPr>
                      </wps:wsp>
                      <wps:wsp>
                        <wps:cNvPr id="42" name="Text Box 37"/>
                        <wps:cNvSpPr txBox="1">
                          <a:spLocks noChangeArrowheads="1"/>
                        </wps:cNvSpPr>
                        <wps:spPr bwMode="auto">
                          <a:xfrm>
                            <a:off x="5156" y="2289"/>
                            <a:ext cx="1376" cy="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E514E5" w14:textId="7C6BF22E" w:rsidR="00451D9D" w:rsidRPr="007F7BF7" w:rsidRDefault="0025296E" w:rsidP="00451D9D">
                              <w:pPr>
                                <w:spacing w:line="235" w:lineRule="exact"/>
                                <w:rPr>
                                  <w:rFonts w:ascii="Lucida Bright"/>
                                  <w:i/>
                                  <w:sz w:val="20"/>
                                </w:rPr>
                              </w:pPr>
                              <w:r>
                                <w:rPr>
                                  <w:rFonts w:ascii="Lucida Bright"/>
                                  <w:i/>
                                  <w:sz w:val="20"/>
                                </w:rPr>
                                <w:t>06.</w:t>
                              </w:r>
                              <w:r w:rsidR="00972158">
                                <w:rPr>
                                  <w:rFonts w:ascii="Lucida Bright"/>
                                  <w:i/>
                                  <w:sz w:val="20"/>
                                </w:rPr>
                                <w:t>0</w:t>
                              </w:r>
                              <w:r>
                                <w:rPr>
                                  <w:rFonts w:ascii="Lucida Bright"/>
                                  <w:i/>
                                  <w:sz w:val="20"/>
                                </w:rPr>
                                <w:t>5</w:t>
                              </w:r>
                              <w:r w:rsidR="00451D9D" w:rsidRPr="007F7BF7">
                                <w:rPr>
                                  <w:rFonts w:ascii="Lucida Bright"/>
                                  <w:i/>
                                  <w:sz w:val="20"/>
                                </w:rPr>
                                <w:t>.20</w:t>
                              </w:r>
                              <w:r w:rsidR="00451D9D">
                                <w:rPr>
                                  <w:rFonts w:ascii="Lucida Bright"/>
                                  <w:i/>
                                  <w:sz w:val="20"/>
                                </w:rPr>
                                <w:t>2</w:t>
                              </w:r>
                              <w:r>
                                <w:rPr>
                                  <w:rFonts w:ascii="Lucida Bright"/>
                                  <w:i/>
                                  <w:sz w:val="20"/>
                                </w:rPr>
                                <w:t>5</w:t>
                              </w:r>
                            </w:p>
                          </w:txbxContent>
                        </wps:txbx>
                        <wps:bodyPr rot="0" vert="horz" wrap="square" lIns="0" tIns="0" rIns="0" bIns="0" anchor="t" anchorCtr="0" upright="1">
                          <a:noAutofit/>
                        </wps:bodyPr>
                      </wps:wsp>
                      <wps:wsp>
                        <wps:cNvPr id="43" name="Text Box 38"/>
                        <wps:cNvSpPr txBox="1">
                          <a:spLocks noChangeArrowheads="1"/>
                        </wps:cNvSpPr>
                        <wps:spPr bwMode="auto">
                          <a:xfrm>
                            <a:off x="117" y="2289"/>
                            <a:ext cx="4476" cy="3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6CD4FD" w14:textId="77777777" w:rsidR="00451D9D" w:rsidRDefault="00451D9D" w:rsidP="00451D9D">
                              <w:pPr>
                                <w:spacing w:line="235" w:lineRule="exact"/>
                                <w:rPr>
                                  <w:rFonts w:ascii="Lucida Bright"/>
                                  <w:i/>
                                  <w:sz w:val="20"/>
                                </w:rPr>
                              </w:pPr>
                              <w:r>
                                <w:rPr>
                                  <w:rFonts w:ascii="Lucida Bright"/>
                                  <w:i/>
                                  <w:sz w:val="20"/>
                                </w:rPr>
                                <w:t>Agreed and ratified by the Local Advisory Board on:</w:t>
                              </w:r>
                            </w:p>
                          </w:txbxContent>
                        </wps:txbx>
                        <wps:bodyPr rot="0" vert="horz" wrap="square" lIns="0" tIns="0" rIns="0" bIns="0" anchor="t" anchorCtr="0" upright="1">
                          <a:noAutofit/>
                        </wps:bodyPr>
                      </wps:wsp>
                      <wps:wsp>
                        <wps:cNvPr id="44" name="Text Box 39"/>
                        <wps:cNvSpPr txBox="1">
                          <a:spLocks noChangeArrowheads="1"/>
                        </wps:cNvSpPr>
                        <wps:spPr bwMode="auto">
                          <a:xfrm>
                            <a:off x="5156" y="1629"/>
                            <a:ext cx="4840" cy="4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56EAE2" w14:textId="770DE582" w:rsidR="00451D9D" w:rsidRDefault="00451D9D" w:rsidP="00451D9D">
                              <w:pPr>
                                <w:rPr>
                                  <w:rFonts w:ascii="Lucida Bright"/>
                                  <w:i/>
                                </w:rPr>
                              </w:pPr>
                              <w:r>
                                <w:rPr>
                                  <w:rFonts w:ascii="Lucida Bright"/>
                                  <w:i/>
                                </w:rPr>
                                <w:t xml:space="preserve">Kingsfield Headteacher- </w:t>
                              </w:r>
                              <w:proofErr w:type="spellStart"/>
                              <w:r>
                                <w:rPr>
                                  <w:rFonts w:ascii="Lucida Bright"/>
                                  <w:i/>
                                </w:rPr>
                                <w:t>Mrs</w:t>
                              </w:r>
                              <w:proofErr w:type="spellEnd"/>
                              <w:r>
                                <w:rPr>
                                  <w:rFonts w:ascii="Lucida Bright"/>
                                  <w:i/>
                                </w:rPr>
                                <w:t xml:space="preserve"> </w:t>
                              </w:r>
                              <w:r w:rsidR="0025296E">
                                <w:rPr>
                                  <w:rFonts w:ascii="Lucida Bright"/>
                                  <w:i/>
                                </w:rPr>
                                <w:t>C Hodson</w:t>
                              </w:r>
                            </w:p>
                            <w:p w14:paraId="0C7DDF7C" w14:textId="77777777" w:rsidR="00451D9D" w:rsidRDefault="00451D9D" w:rsidP="00451D9D">
                              <w:pPr>
                                <w:rPr>
                                  <w:rFonts w:ascii="Lucida Bright"/>
                                  <w:i/>
                                </w:rPr>
                              </w:pPr>
                            </w:p>
                          </w:txbxContent>
                        </wps:txbx>
                        <wps:bodyPr rot="0" vert="horz" wrap="square" lIns="0" tIns="0" rIns="0" bIns="0" anchor="t" anchorCtr="0" upright="1">
                          <a:noAutofit/>
                        </wps:bodyPr>
                      </wps:wsp>
                      <wps:wsp>
                        <wps:cNvPr id="45" name="Text Box 40"/>
                        <wps:cNvSpPr txBox="1">
                          <a:spLocks noChangeArrowheads="1"/>
                        </wps:cNvSpPr>
                        <wps:spPr bwMode="auto">
                          <a:xfrm>
                            <a:off x="117" y="1721"/>
                            <a:ext cx="2287"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6EB352" w14:textId="77777777" w:rsidR="00451D9D" w:rsidRDefault="00451D9D" w:rsidP="00451D9D">
                              <w:pPr>
                                <w:rPr>
                                  <w:rFonts w:ascii="Lucida Bright"/>
                                  <w:i/>
                                </w:rPr>
                              </w:pPr>
                              <w:r>
                                <w:rPr>
                                  <w:rFonts w:ascii="Lucida Bright"/>
                                  <w:i/>
                                </w:rPr>
                                <w:t>Responsible Officer:</w:t>
                              </w:r>
                            </w:p>
                          </w:txbxContent>
                        </wps:txbx>
                        <wps:bodyPr rot="0" vert="horz" wrap="square" lIns="0" tIns="0" rIns="0" bIns="0" anchor="t" anchorCtr="0" upright="1">
                          <a:noAutofit/>
                        </wps:bodyPr>
                      </wps:wsp>
                      <wps:wsp>
                        <wps:cNvPr id="46" name="Text Box 41"/>
                        <wps:cNvSpPr txBox="1">
                          <a:spLocks noChangeArrowheads="1"/>
                        </wps:cNvSpPr>
                        <wps:spPr bwMode="auto">
                          <a:xfrm>
                            <a:off x="5156" y="1157"/>
                            <a:ext cx="3354" cy="3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2E8F52" w14:textId="77777777" w:rsidR="00451D9D" w:rsidRPr="00CC087F" w:rsidRDefault="00451D9D" w:rsidP="00451D9D">
                              <w:pPr>
                                <w:rPr>
                                  <w:rFonts w:ascii="Lucida Bright"/>
                                  <w:i/>
                                </w:rPr>
                              </w:pPr>
                              <w:r>
                                <w:rPr>
                                  <w:rFonts w:ascii="Lucida Bright"/>
                                  <w:i/>
                                </w:rPr>
                                <w:t>Mr. C Clulow</w:t>
                              </w:r>
                            </w:p>
                          </w:txbxContent>
                        </wps:txbx>
                        <wps:bodyPr rot="0" vert="horz" wrap="square" lIns="0" tIns="0" rIns="0" bIns="0" anchor="t" anchorCtr="0" upright="1">
                          <a:noAutofit/>
                        </wps:bodyPr>
                      </wps:wsp>
                      <wps:wsp>
                        <wps:cNvPr id="47" name="Text Box 42"/>
                        <wps:cNvSpPr txBox="1">
                          <a:spLocks noChangeArrowheads="1"/>
                        </wps:cNvSpPr>
                        <wps:spPr bwMode="auto">
                          <a:xfrm>
                            <a:off x="117" y="1157"/>
                            <a:ext cx="3713" cy="3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FF0E2B" w14:textId="77777777" w:rsidR="00451D9D" w:rsidRDefault="00451D9D" w:rsidP="00451D9D">
                              <w:pPr>
                                <w:rPr>
                                  <w:rFonts w:ascii="Lucida Bright"/>
                                  <w:i/>
                                </w:rPr>
                              </w:pPr>
                              <w:r>
                                <w:rPr>
                                  <w:rFonts w:ascii="Lucida Bright"/>
                                  <w:i/>
                                </w:rPr>
                                <w:t>Chair of Local Advisory Board:</w:t>
                              </w:r>
                            </w:p>
                          </w:txbxContent>
                        </wps:txbx>
                        <wps:bodyPr rot="0" vert="horz" wrap="square" lIns="0" tIns="0" rIns="0" bIns="0" anchor="t" anchorCtr="0" upright="1">
                          <a:noAutofit/>
                        </wps:bodyPr>
                      </wps:wsp>
                      <wps:wsp>
                        <wps:cNvPr id="48" name="Text Box 43"/>
                        <wps:cNvSpPr txBox="1">
                          <a:spLocks noChangeArrowheads="1"/>
                        </wps:cNvSpPr>
                        <wps:spPr bwMode="auto">
                          <a:xfrm>
                            <a:off x="117" y="31"/>
                            <a:ext cx="9660" cy="7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96C5B4" w14:textId="441C803D" w:rsidR="00451D9D" w:rsidRDefault="00451D9D" w:rsidP="00451D9D">
                              <w:pPr>
                                <w:spacing w:line="235" w:lineRule="auto"/>
                                <w:rPr>
                                  <w:rFonts w:ascii="Century"/>
                                </w:rPr>
                              </w:pPr>
                              <w:r>
                                <w:rPr>
                                  <w:rFonts w:ascii="Century"/>
                                  <w:w w:val="110"/>
                                </w:rPr>
                                <w:t xml:space="preserve">The </w:t>
                              </w:r>
                              <w:r w:rsidR="009B3027">
                                <w:rPr>
                                  <w:rFonts w:ascii="Century"/>
                                  <w:w w:val="110"/>
                                </w:rPr>
                                <w:t>Curriculum</w:t>
                              </w:r>
                              <w:r w:rsidRPr="00EB0106">
                                <w:rPr>
                                  <w:rFonts w:ascii="Century"/>
                                  <w:w w:val="110"/>
                                </w:rPr>
                                <w:t xml:space="preserve"> </w:t>
                              </w:r>
                              <w:r>
                                <w:rPr>
                                  <w:rFonts w:ascii="Century"/>
                                  <w:w w:val="110"/>
                                </w:rPr>
                                <w:t>Policy in respect of the Children First Learning Partnership has been discussed and adopted by the Local Advisory Board</w:t>
                              </w:r>
                            </w:p>
                          </w:txbxContent>
                        </wps:txbx>
                        <wps:bodyPr rot="0" vert="horz" wrap="square" lIns="0" tIns="0" rIns="0" bIns="0" anchor="t" anchorCtr="0" upright="1">
                          <a:noAutofit/>
                        </wps:bodyPr>
                      </wps:wsp>
                    </wpg:wgp>
                  </a:graphicData>
                </a:graphic>
              </wp:inline>
            </w:drawing>
          </mc:Choice>
          <mc:Fallback>
            <w:pict>
              <v:group w14:anchorId="632740AA" id="Group 7" o:spid="_x0000_s1026" style="width:518.85pt;height:259.9pt;mso-position-horizontal-relative:char;mso-position-vertical-relative:line" coordsize="9996,30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">
                <v:rect id="Rectangle 3" o:spid="_x0000_s1027" style="position:absolute;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" fillcolor="black" stroked="f"/>
                <v:rect id="Rectangle 4" o:spid="_x0000_s1028" style="position:absolute;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" fillcolor="black" stroked="f"/>
                <v:line id="Line 5" o:spid="_x0000_s1029" style="position:absolute;visibility:visible;mso-wrap-style:square" from="10,5" to="98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" strokeweight=".16917mm"/>
                <v:rect id="Rectangle 6" o:spid="_x0000_s1030" style="position:absolute;left:98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" fillcolor="black" stroked="f"/>
                <v:rect id="Rectangle 7" o:spid="_x0000_s1031" style="position:absolute;left:98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" fillcolor="black" stroked="f"/>
                <v:line id="Line 8" o:spid="_x0000_s1032" style="position:absolute;visibility:visible;mso-wrap-style:square" from="5,10" to="5,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" strokeweight=".16917mm"/>
                <v:line id="Line 9" o:spid="_x0000_s1033" style="position:absolute;visibility:visible;mso-wrap-style:square" from="9869,10" to="986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" strokeweight=".16917mm"/>
                <v:line id="Line 10" o:spid="_x0000_s1034" style="position:absolute;visibility:visible;mso-wrap-style:square" from="5,312" to="5,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" strokeweight=".16917mm"/>
                <v:line id="Line 11" o:spid="_x0000_s1035" style="position:absolute;visibility:visible;mso-wrap-style:square" from="9869,312" to="9869,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" strokeweight=".16917mm"/>
                <v:line id="Line 12" o:spid="_x0000_s1036" style="position:absolute;visibility:visible;mso-wrap-style:square" from="5,595" to="5,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" strokeweight=".16917mm"/>
                <v:line id="Line 13" o:spid="_x0000_s1037" style="position:absolute;visibility:visible;mso-wrap-style:square" from="9869,595" to="9869,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" strokeweight=".16917mm"/>
                <v:line id="Line 14" o:spid="_x0000_s1038" style="position:absolute;visibility:visible;mso-wrap-style:square" from="5,876" to="5,1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" strokeweight=".16917mm"/>
                <v:line id="Line 15" o:spid="_x0000_s1039" style="position:absolute;visibility:visible;mso-wrap-style:square" from="9869,876" to="9869,1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" strokeweight=".16917mm"/>
                <v:line id="Line 16" o:spid="_x0000_s1040" style="position:absolute;visibility:visible;mso-wrap-style:square" from="5,1159" to="5,1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" strokeweight=".16917mm"/>
                <v:line id="Line 17" o:spid="_x0000_s1041" style="position:absolute;visibility:visible;mso-wrap-style:square" from="9869,1159" to="9869,1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" strokeweight=".16917mm"/>
                <v:line id="Line 18" o:spid="_x0000_s1042" style="position:absolute;visibility:visible;mso-wrap-style:square" from="5,1442" to="5,1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" strokeweight=".16917mm"/>
                <v:line id="Line 19" o:spid="_x0000_s1043" style="position:absolute;visibility:visible;mso-wrap-style:square" from="9869,1442" to="9869,1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" strokeweight=".16917mm"/>
                <v:line id="Line 20" o:spid="_x0000_s1044" style="position:absolute;visibility:visible;mso-wrap-style:square" from="5,1726" to="5,2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" strokeweight=".16917mm"/>
                <v:line id="Line 21" o:spid="_x0000_s1045" style="position:absolute;visibility:visible;mso-wrap-style:square" from="9869,1726" to="9869,2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" strokeweight=".16917mm"/>
                <v:line id="Line 22" o:spid="_x0000_s1046" style="position:absolute;visibility:visible;mso-wrap-style:square" from="5,2006" to="5,2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" strokeweight=".16917mm"/>
                <v:line id="Line 23" o:spid="_x0000_s1047" style="position:absolute;visibility:visible;mso-wrap-style:square" from="9869,2006" to="9869,2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" strokeweight=".16917mm"/>
                <v:line id="Line 24" o:spid="_x0000_s1048" style="position:absolute;visibility:visible;mso-wrap-style:square" from="5,2290" to="5,2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" strokeweight=".16917mm"/>
                <v:line id="Line 25" o:spid="_x0000_s1049" style="position:absolute;visibility:visible;mso-wrap-style:square" from="9869,2290" to="9869,2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" strokeweight=".16917mm"/>
                <v:line id="Line 26" o:spid="_x0000_s1050" style="position:absolute;visibility:visible;mso-wrap-style:square" from="5,2525" to="5,2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" strokeweight=".16917mm"/>
                <v:line id="Line 27" o:spid="_x0000_s1051" style="position:absolute;visibility:visible;mso-wrap-style:square" from="9869,2525" to="9869,2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" strokeweight=".16917mm"/>
                <v:rect id="Rectangle 28" o:spid="_x0000_s1052" style="position:absolute;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" fillcolor="black" stroked="f"/>
                <v:rect id="Rectangle 29" o:spid="_x0000_s1053" style="position:absolute;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" fillcolor="black" stroked="f"/>
                <v:line id="Line 30" o:spid="_x0000_s1054" style="position:absolute;visibility:visible;mso-wrap-style:square" from="10,3070" to="9864,3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" strokeweight=".16917mm"/>
                <v:rect id="Rectangle 31" o:spid="_x0000_s1055" style="position:absolute;left:9864;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" fillcolor="black" stroked="f"/>
                <v:rect id="Rectangle 32" o:spid="_x0000_s1056" style="position:absolute;left:9864;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" fillcolor="black" stroked="f"/>
                <v:line id="Line 33" o:spid="_x0000_s1057" style="position:absolute;visibility:visible;mso-wrap-style:square" from="5,2760" to="5,3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" strokeweight=".16917mm"/>
                <v:line id="Line 34" o:spid="_x0000_s1058" style="position:absolute;visibility:visible;mso-wrap-style:square" from="9869,2760" to="9869,3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" strokeweight=".16917mm"/>
                <v:shapetype id="_x0000_t202" coordsize="21600,21600" o:spt="202" path="m,l,21600r21600,l21600,xe">
                  <v:stroke joinstyle="miter"/>
                  <v:path gradientshapeok="t" o:connecttype="rect"/>
                </v:shapetype>
                <v:shape id="Text Box 35" o:spid="_x0000_s1059" type="#_x0000_t202" style="position:absolute;left:5157;top:2646;width:3868;height: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14:paraId="012F53A1" w14:textId="527F3D47" w:rsidR="00451D9D" w:rsidRPr="00786656" w:rsidRDefault="000C6FCA" w:rsidP="00451D9D">
                        <w:pPr>
                          <w:rPr>
                            <w:rFonts w:ascii="Lucida Bright"/>
                            <w:i/>
                          </w:rPr>
                        </w:pPr>
                        <w:r>
                          <w:rPr>
                            <w:rFonts w:ascii="Lucida Bright"/>
                            <w:i/>
                          </w:rPr>
                          <w:t>June</w:t>
                        </w:r>
                        <w:r w:rsidR="00921F68">
                          <w:rPr>
                            <w:rFonts w:ascii="Lucida Bright"/>
                            <w:i/>
                          </w:rPr>
                          <w:t xml:space="preserve"> 202</w:t>
                        </w:r>
                        <w:r w:rsidR="0025296E">
                          <w:rPr>
                            <w:rFonts w:ascii="Lucida Bright"/>
                            <w:i/>
                          </w:rPr>
                          <w:t>7</w:t>
                        </w:r>
                        <w:r w:rsidR="00451D9D">
                          <w:rPr>
                            <w:rFonts w:ascii="Lucida Bright"/>
                            <w:i/>
                          </w:rPr>
                          <w:t xml:space="preserve"> or earlier if required</w:t>
                        </w:r>
                      </w:p>
                    </w:txbxContent>
                  </v:textbox>
                </v:shape>
                <v:shape id="Text Box 36" o:spid="_x0000_s1060" type="#_x0000_t202" style="position:absolute;left:117;top:2758;width:3038;height:3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filled="f" stroked="f">
                  <v:textbox inset="0,0,0,0">
                    <w:txbxContent>
                      <w:p w14:paraId="395992A8" w14:textId="77777777" w:rsidR="00451D9D" w:rsidRDefault="00451D9D" w:rsidP="00451D9D">
                        <w:pPr>
                          <w:rPr>
                            <w:rFonts w:ascii="Lucida Bright"/>
                            <w:i/>
                          </w:rPr>
                        </w:pPr>
                        <w:r>
                          <w:rPr>
                            <w:rFonts w:ascii="Lucida Bright"/>
                            <w:i/>
                          </w:rPr>
                          <w:t>To be reviewed:</w:t>
                        </w:r>
                      </w:p>
                    </w:txbxContent>
                  </v:textbox>
                </v:shape>
                <v:shape id="Text Box 37" o:spid="_x0000_s1061" type="#_x0000_t202" style="position:absolute;left:5156;top:2289;width:1376;height: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ZGwwAAANsAAAAPAAAAZHJzL2Rvd25yZXYueG1sRI9Ba8JA&#10;FITvQv/D8gredKOI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mRS2RsMAAADbAAAADwAA&#10;AAAAAAAAAAAAAAAHAgAAZHJzL2Rvd25yZXYueG1sUEsFBgAAAAADAAMAtwAAAPcCAAAAAA==&#10;" filled="f" stroked="f">
                  <v:textbox inset="0,0,0,0">
                    <w:txbxContent>
                      <w:p w14:paraId="30E514E5" w14:textId="7C6BF22E" w:rsidR="00451D9D" w:rsidRPr="007F7BF7" w:rsidRDefault="0025296E" w:rsidP="00451D9D">
                        <w:pPr>
                          <w:spacing w:line="235" w:lineRule="exact"/>
                          <w:rPr>
                            <w:rFonts w:ascii="Lucida Bright"/>
                            <w:i/>
                            <w:sz w:val="20"/>
                          </w:rPr>
                        </w:pPr>
                        <w:r>
                          <w:rPr>
                            <w:rFonts w:ascii="Lucida Bright"/>
                            <w:i/>
                            <w:sz w:val="20"/>
                          </w:rPr>
                          <w:t>06.</w:t>
                        </w:r>
                        <w:r w:rsidR="00972158">
                          <w:rPr>
                            <w:rFonts w:ascii="Lucida Bright"/>
                            <w:i/>
                            <w:sz w:val="20"/>
                          </w:rPr>
                          <w:t>0</w:t>
                        </w:r>
                        <w:r>
                          <w:rPr>
                            <w:rFonts w:ascii="Lucida Bright"/>
                            <w:i/>
                            <w:sz w:val="20"/>
                          </w:rPr>
                          <w:t>5</w:t>
                        </w:r>
                        <w:r w:rsidR="00451D9D" w:rsidRPr="007F7BF7">
                          <w:rPr>
                            <w:rFonts w:ascii="Lucida Bright"/>
                            <w:i/>
                            <w:sz w:val="20"/>
                          </w:rPr>
                          <w:t>.20</w:t>
                        </w:r>
                        <w:r w:rsidR="00451D9D">
                          <w:rPr>
                            <w:rFonts w:ascii="Lucida Bright"/>
                            <w:i/>
                            <w:sz w:val="20"/>
                          </w:rPr>
                          <w:t>2</w:t>
                        </w:r>
                        <w:r>
                          <w:rPr>
                            <w:rFonts w:ascii="Lucida Bright"/>
                            <w:i/>
                            <w:sz w:val="20"/>
                          </w:rPr>
                          <w:t>5</w:t>
                        </w:r>
                      </w:p>
                    </w:txbxContent>
                  </v:textbox>
                </v:shape>
                <v:shape id="Text Box 38" o:spid="_x0000_s1062" type="#_x0000_t202" style="position:absolute;left:117;top:2289;width:4476;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BPdxAAAANsAAAAPAAAAZHJzL2Rvd25yZXYueG1sRI9Ba8JA&#10;FITvBf/D8oTe6sa2iE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ZYE93EAAAA2wAAAA8A&#10;AAAAAAAAAAAAAAAABwIAAGRycy9kb3ducmV2LnhtbFBLBQYAAAAAAwADALcAAAD4AgAAAAA=&#10;" filled="f" stroked="f">
                  <v:textbox inset="0,0,0,0">
                    <w:txbxContent>
                      <w:p w14:paraId="6B6CD4FD" w14:textId="77777777" w:rsidR="00451D9D" w:rsidRDefault="00451D9D" w:rsidP="00451D9D">
                        <w:pPr>
                          <w:spacing w:line="235" w:lineRule="exact"/>
                          <w:rPr>
                            <w:rFonts w:ascii="Lucida Bright"/>
                            <w:i/>
                            <w:sz w:val="20"/>
                          </w:rPr>
                        </w:pPr>
                        <w:r>
                          <w:rPr>
                            <w:rFonts w:ascii="Lucida Bright"/>
                            <w:i/>
                            <w:sz w:val="20"/>
                          </w:rPr>
                          <w:t>Agreed and ratified by the Local Advisory Board on:</w:t>
                        </w:r>
                      </w:p>
                    </w:txbxContent>
                  </v:textbox>
                </v:shape>
                <v:shape id="Text Box 39" o:spid="_x0000_s1063" type="#_x0000_t202" style="position:absolute;left:5156;top:1629;width:4840;height: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upxQAAANsAAAAPAAAAZHJzL2Rvd25yZXYueG1sRI9Ba8JA&#10;FITvBf/D8oTemo1F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B5sYupxQAAANsAAAAP&#10;AAAAAAAAAAAAAAAAAAcCAABkcnMvZG93bnJldi54bWxQSwUGAAAAAAMAAwC3AAAA+QIAAAAA&#10;" filled="f" stroked="f">
                  <v:textbox inset="0,0,0,0">
                    <w:txbxContent>
                      <w:p w14:paraId="6756EAE2" w14:textId="770DE582" w:rsidR="00451D9D" w:rsidRDefault="00451D9D" w:rsidP="00451D9D">
                        <w:pPr>
                          <w:rPr>
                            <w:rFonts w:ascii="Lucida Bright"/>
                            <w:i/>
                          </w:rPr>
                        </w:pPr>
                        <w:r>
                          <w:rPr>
                            <w:rFonts w:ascii="Lucida Bright"/>
                            <w:i/>
                          </w:rPr>
                          <w:t xml:space="preserve">Kingsfield Headteacher- </w:t>
                        </w:r>
                        <w:proofErr w:type="spellStart"/>
                        <w:r>
                          <w:rPr>
                            <w:rFonts w:ascii="Lucida Bright"/>
                            <w:i/>
                          </w:rPr>
                          <w:t>Mrs</w:t>
                        </w:r>
                        <w:proofErr w:type="spellEnd"/>
                        <w:r>
                          <w:rPr>
                            <w:rFonts w:ascii="Lucida Bright"/>
                            <w:i/>
                          </w:rPr>
                          <w:t xml:space="preserve"> </w:t>
                        </w:r>
                        <w:r w:rsidR="0025296E">
                          <w:rPr>
                            <w:rFonts w:ascii="Lucida Bright"/>
                            <w:i/>
                          </w:rPr>
                          <w:t>C Hodson</w:t>
                        </w:r>
                      </w:p>
                      <w:p w14:paraId="0C7DDF7C" w14:textId="77777777" w:rsidR="00451D9D" w:rsidRDefault="00451D9D" w:rsidP="00451D9D">
                        <w:pPr>
                          <w:rPr>
                            <w:rFonts w:ascii="Lucida Bright"/>
                            <w:i/>
                          </w:rPr>
                        </w:pPr>
                      </w:p>
                    </w:txbxContent>
                  </v:textbox>
                </v:shape>
                <v:shape id="Text Box 40" o:spid="_x0000_s1064" type="#_x0000_t202" style="position:absolute;left:117;top:1721;width:2287;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4yxAAAANsAAAAPAAAAZHJzL2Rvd25yZXYueG1sRI9Ba8JA&#10;FITvBf/D8oTe6sbS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Bb9LjLEAAAA2wAAAA8A&#10;AAAAAAAAAAAAAAAABwIAAGRycy9kb3ducmV2LnhtbFBLBQYAAAAAAwADALcAAAD4AgAAAAA=&#10;" filled="f" stroked="f">
                  <v:textbox inset="0,0,0,0">
                    <w:txbxContent>
                      <w:p w14:paraId="366EB352" w14:textId="77777777" w:rsidR="00451D9D" w:rsidRDefault="00451D9D" w:rsidP="00451D9D">
                        <w:pPr>
                          <w:rPr>
                            <w:rFonts w:ascii="Lucida Bright"/>
                            <w:i/>
                          </w:rPr>
                        </w:pPr>
                        <w:r>
                          <w:rPr>
                            <w:rFonts w:ascii="Lucida Bright"/>
                            <w:i/>
                          </w:rPr>
                          <w:t>Responsible Officer:</w:t>
                        </w:r>
                      </w:p>
                    </w:txbxContent>
                  </v:textbox>
                </v:shape>
                <v:shape id="Text Box 41" o:spid="_x0000_s1065" type="#_x0000_t202" style="position:absolute;left:5156;top:1157;width:3354;height: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7BFxAAAANsAAAAPAAAAZHJzL2Rvd25yZXYueG1sRI9Ba8JA&#10;FITvBf/D8oTe6sZS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OYvsEXEAAAA2wAAAA8A&#10;AAAAAAAAAAAAAAAABwIAAGRycy9kb3ducmV2LnhtbFBLBQYAAAAAAwADALcAAAD4AgAAAAA=&#10;" filled="f" stroked="f">
                  <v:textbox inset="0,0,0,0">
                    <w:txbxContent>
                      <w:p w14:paraId="302E8F52" w14:textId="77777777" w:rsidR="00451D9D" w:rsidRPr="00CC087F" w:rsidRDefault="00451D9D" w:rsidP="00451D9D">
                        <w:pPr>
                          <w:rPr>
                            <w:rFonts w:ascii="Lucida Bright"/>
                            <w:i/>
                          </w:rPr>
                        </w:pPr>
                        <w:r>
                          <w:rPr>
                            <w:rFonts w:ascii="Lucida Bright"/>
                            <w:i/>
                          </w:rPr>
                          <w:t>Mr. C Clulow</w:t>
                        </w:r>
                      </w:p>
                    </w:txbxContent>
                  </v:textbox>
                </v:shape>
                <v:shape id="Text Box 42" o:spid="_x0000_s1066" type="#_x0000_t202" style="position:absolute;left:117;top:1157;width:3713;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xXexQAAANsAAAAPAAAAZHJzL2Rvd25yZXYueG1sRI9Ba8JA&#10;FITvQv/D8gredFMR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CJYxXexQAAANsAAAAP&#10;AAAAAAAAAAAAAAAAAAcCAABkcnMvZG93bnJldi54bWxQSwUGAAAAAAMAAwC3AAAA+QIAAAAA&#10;" filled="f" stroked="f">
                  <v:textbox inset="0,0,0,0">
                    <w:txbxContent>
                      <w:p w14:paraId="10FF0E2B" w14:textId="77777777" w:rsidR="00451D9D" w:rsidRDefault="00451D9D" w:rsidP="00451D9D">
                        <w:pPr>
                          <w:rPr>
                            <w:rFonts w:ascii="Lucida Bright"/>
                            <w:i/>
                          </w:rPr>
                        </w:pPr>
                        <w:r>
                          <w:rPr>
                            <w:rFonts w:ascii="Lucida Bright"/>
                            <w:i/>
                          </w:rPr>
                          <w:t>Chair of Local Advisory Board:</w:t>
                        </w:r>
                      </w:p>
                    </w:txbxContent>
                  </v:textbox>
                </v:shape>
                <v:shape id="Text Box 43" o:spid="_x0000_s1067" type="#_x0000_t202" style="position:absolute;left:117;top:31;width:9660;height: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GswAAAANsAAAAPAAAAZHJzL2Rvd25yZXYueG1sRE9Ni8Iw&#10;EL0v+B/CCN7W1E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PyBrMAAAADbAAAADwAAAAAA&#10;AAAAAAAAAAAHAgAAZHJzL2Rvd25yZXYueG1sUEsFBgAAAAADAAMAtwAAAPQCAAAAAA==&#10;" filled="f" stroked="f">
                  <v:textbox inset="0,0,0,0">
                    <w:txbxContent>
                      <w:p w14:paraId="5F96C5B4" w14:textId="441C803D" w:rsidR="00451D9D" w:rsidRDefault="00451D9D" w:rsidP="00451D9D">
                        <w:pPr>
                          <w:spacing w:line="235" w:lineRule="auto"/>
                          <w:rPr>
                            <w:rFonts w:ascii="Century"/>
                          </w:rPr>
                        </w:pPr>
                        <w:r>
                          <w:rPr>
                            <w:rFonts w:ascii="Century"/>
                            <w:w w:val="110"/>
                          </w:rPr>
                          <w:t xml:space="preserve">The </w:t>
                        </w:r>
                        <w:r w:rsidR="009B3027">
                          <w:rPr>
                            <w:rFonts w:ascii="Century"/>
                            <w:w w:val="110"/>
                          </w:rPr>
                          <w:t>Curriculum</w:t>
                        </w:r>
                        <w:r w:rsidRPr="00EB0106">
                          <w:rPr>
                            <w:rFonts w:ascii="Century"/>
                            <w:w w:val="110"/>
                          </w:rPr>
                          <w:t xml:space="preserve"> </w:t>
                        </w:r>
                        <w:r>
                          <w:rPr>
                            <w:rFonts w:ascii="Century"/>
                            <w:w w:val="110"/>
                          </w:rPr>
                          <w:t>Policy in respect of the Children First Learning Partnership has been discussed and adopted by the Local Advisory Board</w:t>
                        </w:r>
                      </w:p>
                    </w:txbxContent>
                  </v:textbox>
                </v:shape>
                <w10:anchorlock/>
              </v:group>
            </w:pict>
          </mc:Fallback>
        </mc:AlternateContent>
      </w:r>
    </w:p>
    <w:p w14:paraId="643632EC" w14:textId="77777777" w:rsidR="005203C7" w:rsidRDefault="005203C7" w:rsidP="00EE6AB0">
      <w:pPr>
        <w:pStyle w:val="BodyText"/>
        <w:spacing w:before="67"/>
        <w:ind w:left="159" w:right="1749"/>
        <w:jc w:val="center"/>
        <w:rPr>
          <w:noProof/>
          <w:sz w:val="36"/>
          <w:szCs w:val="36"/>
          <w:vertAlign w:val="subscript"/>
          <w:lang w:val="en-GB" w:eastAsia="en-GB"/>
        </w:rPr>
      </w:pPr>
    </w:p>
    <w:p w14:paraId="236D7465" w14:textId="0391B59C" w:rsidR="005203C7" w:rsidRDefault="005203C7" w:rsidP="00EE6AB0">
      <w:pPr>
        <w:pStyle w:val="BodyText"/>
        <w:spacing w:before="67"/>
        <w:ind w:left="159" w:right="1749"/>
        <w:jc w:val="center"/>
        <w:rPr>
          <w:noProof/>
          <w:sz w:val="36"/>
          <w:szCs w:val="36"/>
          <w:vertAlign w:val="subscript"/>
          <w:lang w:val="en-GB" w:eastAsia="en-GB"/>
        </w:rPr>
      </w:pPr>
      <w:r w:rsidRPr="00DC01C3">
        <w:rPr>
          <w:noProof/>
          <w:sz w:val="36"/>
          <w:szCs w:val="36"/>
          <w:vertAlign w:val="subscript"/>
          <w:lang w:val="en-GB" w:eastAsia="en-GB"/>
        </w:rPr>
        <w:drawing>
          <wp:anchor distT="0" distB="0" distL="114300" distR="114300" simplePos="0" relativeHeight="251661312" behindDoc="0" locked="1" layoutInCell="1" allowOverlap="1" wp14:anchorId="07F0D454" wp14:editId="315D23CE">
            <wp:simplePos x="0" y="0"/>
            <wp:positionH relativeFrom="page">
              <wp:posOffset>4848225</wp:posOffset>
            </wp:positionH>
            <wp:positionV relativeFrom="page">
              <wp:posOffset>172720</wp:posOffset>
            </wp:positionV>
            <wp:extent cx="802005" cy="948690"/>
            <wp:effectExtent l="0" t="0" r="0" b="3810"/>
            <wp:wrapTight wrapText="bothSides">
              <wp:wrapPolygon edited="0">
                <wp:start x="0" y="0"/>
                <wp:lineTo x="0" y="21253"/>
                <wp:lineTo x="21036" y="21253"/>
                <wp:lineTo x="21036" y="0"/>
                <wp:lineTo x="0" y="0"/>
              </wp:wrapPolygon>
            </wp:wrapTight>
            <wp:docPr id="5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258_Kingsfield_Letterhead_Word_V4.jpg"/>
                    <pic:cNvPicPr/>
                  </pic:nvPicPr>
                  <pic:blipFill rotWithShape="1">
                    <a:blip r:embed="rId10" cstate="print">
                      <a:extLst>
                        <a:ext uri="{28A0092B-C50C-407E-A947-70E740481C1C}">
                          <a14:useLocalDpi xmlns:a14="http://schemas.microsoft.com/office/drawing/2010/main" val="0"/>
                        </a:ext>
                      </a:extLst>
                    </a:blip>
                    <a:srcRect l="42705" t="2159" r="42401" b="82966"/>
                    <a:stretch/>
                  </pic:blipFill>
                  <pic:spPr bwMode="auto">
                    <a:xfrm>
                      <a:off x="0" y="0"/>
                      <a:ext cx="802005" cy="9486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4DFBB8B" w14:textId="77777777" w:rsidR="00A4144A" w:rsidRDefault="00A4144A" w:rsidP="00A4144A">
      <w:pPr>
        <w:spacing w:after="0" w:line="240" w:lineRule="auto"/>
        <w:textAlignment w:val="top"/>
        <w:rPr>
          <w:rFonts w:eastAsia="Times New Roman" w:cstheme="minorHAnsi"/>
          <w:bCs/>
          <w:color w:val="000000"/>
          <w:sz w:val="24"/>
          <w:szCs w:val="24"/>
          <w:bdr w:val="none" w:sz="0" w:space="0" w:color="auto" w:frame="1"/>
        </w:rPr>
      </w:pPr>
    </w:p>
    <w:p w14:paraId="273919CA" w14:textId="77777777" w:rsidR="00A77D14" w:rsidRDefault="00A77D14" w:rsidP="00A4144A">
      <w:pPr>
        <w:spacing w:after="0" w:line="240" w:lineRule="auto"/>
        <w:textAlignment w:val="top"/>
        <w:rPr>
          <w:rFonts w:eastAsia="Times New Roman" w:cstheme="minorHAnsi"/>
          <w:bCs/>
          <w:color w:val="000000"/>
          <w:sz w:val="24"/>
          <w:szCs w:val="24"/>
          <w:bdr w:val="none" w:sz="0" w:space="0" w:color="auto" w:frame="1"/>
        </w:rPr>
      </w:pPr>
    </w:p>
    <w:p w14:paraId="6FEBEB92" w14:textId="1C0281C5" w:rsidR="00A4144A" w:rsidRPr="00635EF3" w:rsidRDefault="00A4144A" w:rsidP="00A4144A">
      <w:pPr>
        <w:spacing w:after="0" w:line="240" w:lineRule="auto"/>
        <w:textAlignment w:val="top"/>
        <w:rPr>
          <w:rFonts w:eastAsia="Times New Roman" w:cstheme="minorHAnsi"/>
          <w:bCs/>
          <w:color w:val="000000"/>
          <w:sz w:val="24"/>
          <w:szCs w:val="24"/>
          <w:bdr w:val="none" w:sz="0" w:space="0" w:color="auto" w:frame="1"/>
        </w:rPr>
      </w:pPr>
      <w:r w:rsidRPr="00AE553D">
        <w:rPr>
          <w:rFonts w:eastAsia="Times New Roman" w:cstheme="minorHAnsi"/>
          <w:bCs/>
          <w:color w:val="000000"/>
          <w:sz w:val="24"/>
          <w:szCs w:val="24"/>
          <w:bdr w:val="none" w:sz="0" w:space="0" w:color="auto" w:frame="1"/>
        </w:rPr>
        <w:t>Please read this policy in conjunction with our individual subject specific policies and the Teaching and Learning Policy</w:t>
      </w:r>
    </w:p>
    <w:p w14:paraId="48B9421D" w14:textId="77777777" w:rsidR="00A4144A" w:rsidRDefault="00A4144A" w:rsidP="00A4144A">
      <w:pPr>
        <w:pStyle w:val="BodyText"/>
        <w:spacing w:before="67"/>
        <w:ind w:left="159" w:right="1749"/>
        <w:rPr>
          <w:rFonts w:asciiTheme="minorHAnsi" w:hAnsiTheme="minorHAnsi" w:cs="Arial"/>
          <w:b/>
          <w:w w:val="110"/>
          <w:sz w:val="22"/>
          <w:szCs w:val="22"/>
        </w:rPr>
      </w:pPr>
    </w:p>
    <w:p w14:paraId="40CBEC46" w14:textId="0AC59275" w:rsidR="005203C7" w:rsidRDefault="005203C7" w:rsidP="00A4144A">
      <w:pPr>
        <w:pStyle w:val="BodyText"/>
        <w:spacing w:before="67"/>
        <w:ind w:right="1749"/>
        <w:rPr>
          <w:rFonts w:asciiTheme="minorHAnsi" w:hAnsiTheme="minorHAnsi" w:cs="Arial"/>
          <w:b/>
          <w:w w:val="110"/>
          <w:sz w:val="22"/>
          <w:szCs w:val="22"/>
        </w:rPr>
      </w:pPr>
    </w:p>
    <w:p w14:paraId="19F1BDFE" w14:textId="7A343B17" w:rsidR="000504B9" w:rsidRPr="00946482" w:rsidRDefault="000504B9" w:rsidP="00ED0DDA">
      <w:pPr>
        <w:pStyle w:val="BodyText"/>
        <w:spacing w:before="67"/>
        <w:ind w:right="1749"/>
        <w:rPr>
          <w:rFonts w:asciiTheme="minorHAnsi" w:hAnsiTheme="minorHAnsi" w:cs="Arial"/>
          <w:b/>
          <w:sz w:val="22"/>
          <w:szCs w:val="22"/>
        </w:rPr>
      </w:pPr>
      <w:r w:rsidRPr="00946482">
        <w:rPr>
          <w:rFonts w:asciiTheme="minorHAnsi" w:hAnsiTheme="minorHAnsi" w:cs="Arial"/>
          <w:b/>
          <w:w w:val="110"/>
          <w:sz w:val="22"/>
          <w:szCs w:val="22"/>
        </w:rPr>
        <w:t>Introduction</w:t>
      </w:r>
    </w:p>
    <w:p w14:paraId="6A12803A" w14:textId="77777777" w:rsidR="000504B9" w:rsidRPr="00C312E6" w:rsidRDefault="000504B9" w:rsidP="00ED0DDA">
      <w:pPr>
        <w:pStyle w:val="BodyText"/>
        <w:spacing w:before="1"/>
        <w:rPr>
          <w:rFonts w:asciiTheme="minorHAnsi" w:hAnsiTheme="minorHAnsi" w:cs="Arial"/>
          <w:sz w:val="22"/>
          <w:szCs w:val="22"/>
        </w:rPr>
      </w:pPr>
    </w:p>
    <w:p w14:paraId="62CE31CC" w14:textId="4CA3A03B" w:rsidR="000504B9" w:rsidRPr="00C312E6" w:rsidRDefault="000504B9" w:rsidP="00ED0DDA">
      <w:pPr>
        <w:pStyle w:val="BodyText"/>
        <w:ind w:right="237"/>
        <w:rPr>
          <w:rFonts w:asciiTheme="minorHAnsi" w:hAnsiTheme="minorHAnsi" w:cs="Arial"/>
          <w:sz w:val="22"/>
          <w:szCs w:val="22"/>
        </w:rPr>
      </w:pPr>
      <w:r w:rsidRPr="00C312E6">
        <w:rPr>
          <w:rFonts w:asciiTheme="minorHAnsi" w:hAnsiTheme="minorHAnsi" w:cs="Arial"/>
          <w:sz w:val="22"/>
          <w:szCs w:val="22"/>
        </w:rPr>
        <w:t xml:space="preserve">At </w:t>
      </w:r>
      <w:r w:rsidR="00972158">
        <w:rPr>
          <w:rFonts w:asciiTheme="minorHAnsi" w:hAnsiTheme="minorHAnsi" w:cs="Arial"/>
          <w:sz w:val="22"/>
          <w:szCs w:val="22"/>
        </w:rPr>
        <w:t xml:space="preserve">Kingsfield First </w:t>
      </w:r>
      <w:r w:rsidRPr="00C312E6">
        <w:rPr>
          <w:rFonts w:asciiTheme="minorHAnsi" w:hAnsiTheme="minorHAnsi" w:cs="Arial"/>
          <w:sz w:val="22"/>
          <w:szCs w:val="22"/>
        </w:rPr>
        <w:t>School we</w:t>
      </w:r>
      <w:r w:rsidR="00946482">
        <w:rPr>
          <w:rFonts w:asciiTheme="minorHAnsi" w:hAnsiTheme="minorHAnsi" w:cs="Arial"/>
          <w:sz w:val="22"/>
          <w:szCs w:val="22"/>
        </w:rPr>
        <w:t xml:space="preserve"> defin</w:t>
      </w:r>
      <w:r w:rsidR="00E72529">
        <w:rPr>
          <w:rFonts w:asciiTheme="minorHAnsi" w:hAnsiTheme="minorHAnsi" w:cs="Arial"/>
          <w:sz w:val="22"/>
          <w:szCs w:val="22"/>
        </w:rPr>
        <w:t xml:space="preserve">e the curriculum as the coherent and integrated </w:t>
      </w:r>
      <w:r w:rsidR="00946482">
        <w:rPr>
          <w:rFonts w:asciiTheme="minorHAnsi" w:hAnsiTheme="minorHAnsi" w:cs="Arial"/>
          <w:sz w:val="22"/>
          <w:szCs w:val="22"/>
        </w:rPr>
        <w:t>offer</w:t>
      </w:r>
      <w:r w:rsidR="00E72529">
        <w:rPr>
          <w:rFonts w:asciiTheme="minorHAnsi" w:hAnsiTheme="minorHAnsi" w:cs="Arial"/>
          <w:sz w:val="22"/>
          <w:szCs w:val="22"/>
        </w:rPr>
        <w:t xml:space="preserve"> we provide</w:t>
      </w:r>
      <w:r w:rsidR="00946482">
        <w:rPr>
          <w:rFonts w:asciiTheme="minorHAnsi" w:hAnsiTheme="minorHAnsi" w:cs="Arial"/>
          <w:sz w:val="22"/>
          <w:szCs w:val="22"/>
        </w:rPr>
        <w:t xml:space="preserve"> to our children from the coverage of the EYFS and</w:t>
      </w:r>
      <w:r w:rsidR="002149C7">
        <w:rPr>
          <w:rFonts w:asciiTheme="minorHAnsi" w:hAnsiTheme="minorHAnsi" w:cs="Arial"/>
          <w:sz w:val="22"/>
          <w:szCs w:val="22"/>
        </w:rPr>
        <w:t xml:space="preserve"> N</w:t>
      </w:r>
      <w:r w:rsidR="00946482">
        <w:rPr>
          <w:rFonts w:asciiTheme="minorHAnsi" w:hAnsiTheme="minorHAnsi" w:cs="Arial"/>
          <w:sz w:val="22"/>
          <w:szCs w:val="22"/>
        </w:rPr>
        <w:t>ational curriculum</w:t>
      </w:r>
      <w:r w:rsidR="002149C7">
        <w:rPr>
          <w:rFonts w:asciiTheme="minorHAnsi" w:hAnsiTheme="minorHAnsi" w:cs="Arial"/>
          <w:sz w:val="22"/>
          <w:szCs w:val="22"/>
        </w:rPr>
        <w:t>s</w:t>
      </w:r>
      <w:r w:rsidR="00946482">
        <w:rPr>
          <w:rFonts w:asciiTheme="minorHAnsi" w:hAnsiTheme="minorHAnsi" w:cs="Arial"/>
          <w:sz w:val="22"/>
          <w:szCs w:val="22"/>
        </w:rPr>
        <w:t xml:space="preserve"> to the opportunities we provide both explicitly and intrinsically via our strong </w:t>
      </w:r>
      <w:proofErr w:type="gramStart"/>
      <w:r w:rsidR="00946482">
        <w:rPr>
          <w:rFonts w:asciiTheme="minorHAnsi" w:hAnsiTheme="minorHAnsi" w:cs="Arial"/>
          <w:sz w:val="22"/>
          <w:szCs w:val="22"/>
        </w:rPr>
        <w:t>community based</w:t>
      </w:r>
      <w:proofErr w:type="gramEnd"/>
      <w:r w:rsidR="00946482">
        <w:rPr>
          <w:rFonts w:asciiTheme="minorHAnsi" w:hAnsiTheme="minorHAnsi" w:cs="Arial"/>
          <w:sz w:val="22"/>
          <w:szCs w:val="22"/>
        </w:rPr>
        <w:t xml:space="preserve"> ethos</w:t>
      </w:r>
      <w:r w:rsidR="002149C7">
        <w:rPr>
          <w:rFonts w:asciiTheme="minorHAnsi" w:hAnsiTheme="minorHAnsi" w:cs="Arial"/>
          <w:sz w:val="22"/>
          <w:szCs w:val="22"/>
        </w:rPr>
        <w:t xml:space="preserve"> by encouraging children to develop </w:t>
      </w:r>
      <w:r w:rsidR="007326CB">
        <w:rPr>
          <w:rFonts w:asciiTheme="minorHAnsi" w:hAnsiTheme="minorHAnsi" w:cs="Arial"/>
          <w:sz w:val="22"/>
          <w:szCs w:val="22"/>
        </w:rPr>
        <w:t>their</w:t>
      </w:r>
      <w:r w:rsidR="00946482">
        <w:rPr>
          <w:rFonts w:asciiTheme="minorHAnsi" w:hAnsiTheme="minorHAnsi" w:cs="Arial"/>
          <w:sz w:val="22"/>
          <w:szCs w:val="22"/>
        </w:rPr>
        <w:t xml:space="preserve"> unique personalities and to act as</w:t>
      </w:r>
      <w:r w:rsidR="002149C7">
        <w:rPr>
          <w:rFonts w:asciiTheme="minorHAnsi" w:hAnsiTheme="minorHAnsi" w:cs="Arial"/>
          <w:sz w:val="22"/>
          <w:szCs w:val="22"/>
        </w:rPr>
        <w:t xml:space="preserve"> respectful,</w:t>
      </w:r>
      <w:r w:rsidR="00946482">
        <w:rPr>
          <w:rFonts w:asciiTheme="minorHAnsi" w:hAnsiTheme="minorHAnsi" w:cs="Arial"/>
          <w:sz w:val="22"/>
          <w:szCs w:val="22"/>
        </w:rPr>
        <w:t xml:space="preserve"> responsible,</w:t>
      </w:r>
      <w:r w:rsidR="002149C7">
        <w:rPr>
          <w:rFonts w:asciiTheme="minorHAnsi" w:hAnsiTheme="minorHAnsi" w:cs="Arial"/>
          <w:sz w:val="22"/>
          <w:szCs w:val="22"/>
        </w:rPr>
        <w:t xml:space="preserve"> confident,</w:t>
      </w:r>
      <w:r w:rsidR="00946482">
        <w:rPr>
          <w:rFonts w:asciiTheme="minorHAnsi" w:hAnsiTheme="minorHAnsi" w:cs="Arial"/>
          <w:sz w:val="22"/>
          <w:szCs w:val="22"/>
        </w:rPr>
        <w:t xml:space="preserve"> tolerant</w:t>
      </w:r>
      <w:r w:rsidR="002149C7">
        <w:rPr>
          <w:rFonts w:asciiTheme="minorHAnsi" w:hAnsiTheme="minorHAnsi" w:cs="Arial"/>
          <w:sz w:val="22"/>
          <w:szCs w:val="22"/>
        </w:rPr>
        <w:t xml:space="preserve"> well-</w:t>
      </w:r>
      <w:r w:rsidR="00946482">
        <w:rPr>
          <w:rFonts w:asciiTheme="minorHAnsi" w:hAnsiTheme="minorHAnsi" w:cs="Arial"/>
          <w:sz w:val="22"/>
          <w:szCs w:val="22"/>
        </w:rPr>
        <w:t>mannered and caring individuals.</w:t>
      </w:r>
      <w:r w:rsidR="00A75985">
        <w:rPr>
          <w:rFonts w:asciiTheme="minorHAnsi" w:hAnsiTheme="minorHAnsi" w:cs="Arial"/>
          <w:sz w:val="22"/>
          <w:szCs w:val="22"/>
        </w:rPr>
        <w:t xml:space="preserve"> </w:t>
      </w:r>
      <w:r w:rsidR="002149C7">
        <w:rPr>
          <w:rFonts w:asciiTheme="minorHAnsi" w:hAnsiTheme="minorHAnsi" w:cs="Arial"/>
          <w:sz w:val="22"/>
          <w:szCs w:val="22"/>
        </w:rPr>
        <w:t>We</w:t>
      </w:r>
      <w:r w:rsidRPr="00C312E6">
        <w:rPr>
          <w:rFonts w:asciiTheme="minorHAnsi" w:hAnsiTheme="minorHAnsi" w:cs="Arial"/>
          <w:sz w:val="22"/>
          <w:szCs w:val="22"/>
        </w:rPr>
        <w:t xml:space="preserve"> believe that the curriculum is a powerful tool that promotes a love of learning and willingness to ex</w:t>
      </w:r>
      <w:r w:rsidR="007326CB">
        <w:rPr>
          <w:rFonts w:asciiTheme="minorHAnsi" w:hAnsiTheme="minorHAnsi" w:cs="Arial"/>
          <w:sz w:val="22"/>
          <w:szCs w:val="22"/>
        </w:rPr>
        <w:t xml:space="preserve">plore, provide </w:t>
      </w:r>
      <w:r w:rsidR="002149C7">
        <w:rPr>
          <w:rFonts w:asciiTheme="minorHAnsi" w:hAnsiTheme="minorHAnsi" w:cs="Arial"/>
          <w:sz w:val="22"/>
          <w:szCs w:val="22"/>
        </w:rPr>
        <w:t>the time to have fun, promote</w:t>
      </w:r>
      <w:r w:rsidRPr="00C312E6">
        <w:rPr>
          <w:rFonts w:asciiTheme="minorHAnsi" w:hAnsiTheme="minorHAnsi" w:cs="Arial"/>
          <w:sz w:val="22"/>
          <w:szCs w:val="22"/>
        </w:rPr>
        <w:t xml:space="preserve"> equality and</w:t>
      </w:r>
      <w:r w:rsidR="007326CB">
        <w:rPr>
          <w:rFonts w:asciiTheme="minorHAnsi" w:hAnsiTheme="minorHAnsi" w:cs="Arial"/>
          <w:sz w:val="22"/>
          <w:szCs w:val="22"/>
        </w:rPr>
        <w:t xml:space="preserve"> also</w:t>
      </w:r>
      <w:r w:rsidRPr="00C312E6">
        <w:rPr>
          <w:rFonts w:asciiTheme="minorHAnsi" w:hAnsiTheme="minorHAnsi" w:cs="Arial"/>
          <w:sz w:val="22"/>
          <w:szCs w:val="22"/>
        </w:rPr>
        <w:t xml:space="preserve"> a sense of wonder at the world we live in. </w:t>
      </w:r>
    </w:p>
    <w:p w14:paraId="1B593B33" w14:textId="77777777" w:rsidR="000504B9" w:rsidRPr="00C312E6" w:rsidRDefault="000504B9" w:rsidP="00ED0DDA">
      <w:pPr>
        <w:pStyle w:val="BodyText"/>
        <w:spacing w:before="10"/>
        <w:rPr>
          <w:rFonts w:asciiTheme="minorHAnsi" w:hAnsiTheme="minorHAnsi" w:cs="Arial"/>
          <w:sz w:val="22"/>
          <w:szCs w:val="22"/>
        </w:rPr>
      </w:pPr>
    </w:p>
    <w:p w14:paraId="4940D012" w14:textId="168336C5" w:rsidR="000504B9" w:rsidRPr="00C312E6" w:rsidRDefault="000504B9" w:rsidP="00ED0DDA">
      <w:pPr>
        <w:pStyle w:val="BodyText"/>
        <w:ind w:right="237"/>
        <w:rPr>
          <w:rFonts w:asciiTheme="minorHAnsi" w:hAnsiTheme="minorHAnsi" w:cs="Arial"/>
          <w:sz w:val="22"/>
          <w:szCs w:val="22"/>
        </w:rPr>
      </w:pPr>
      <w:r w:rsidRPr="00C312E6">
        <w:rPr>
          <w:rFonts w:asciiTheme="minorHAnsi" w:hAnsiTheme="minorHAnsi" w:cs="Arial"/>
          <w:sz w:val="22"/>
          <w:szCs w:val="22"/>
        </w:rPr>
        <w:t>We are con</w:t>
      </w:r>
      <w:r w:rsidR="007326CB">
        <w:rPr>
          <w:rFonts w:asciiTheme="minorHAnsi" w:hAnsiTheme="minorHAnsi" w:cs="Arial"/>
          <w:sz w:val="22"/>
          <w:szCs w:val="22"/>
        </w:rPr>
        <w:t>tinually reviewing and adapting</w:t>
      </w:r>
      <w:r w:rsidRPr="00C312E6">
        <w:rPr>
          <w:rFonts w:asciiTheme="minorHAnsi" w:hAnsiTheme="minorHAnsi" w:cs="Arial"/>
          <w:sz w:val="22"/>
          <w:szCs w:val="22"/>
        </w:rPr>
        <w:t xml:space="preserve"> the curriculum we offer to our children. The curriculum at </w:t>
      </w:r>
      <w:r w:rsidR="0025296E">
        <w:rPr>
          <w:rFonts w:asciiTheme="minorHAnsi" w:hAnsiTheme="minorHAnsi" w:cs="Arial"/>
          <w:sz w:val="22"/>
          <w:szCs w:val="22"/>
        </w:rPr>
        <w:t>Kingsfield First School</w:t>
      </w:r>
      <w:r w:rsidRPr="00C312E6">
        <w:rPr>
          <w:rFonts w:asciiTheme="minorHAnsi" w:hAnsiTheme="minorHAnsi" w:cs="Arial"/>
          <w:sz w:val="22"/>
          <w:szCs w:val="22"/>
        </w:rPr>
        <w:t xml:space="preserve"> is evolving according to the needs of our children and to the aspirat</w:t>
      </w:r>
      <w:r w:rsidR="007326CB">
        <w:rPr>
          <w:rFonts w:asciiTheme="minorHAnsi" w:hAnsiTheme="minorHAnsi" w:cs="Arial"/>
          <w:sz w:val="22"/>
          <w:szCs w:val="22"/>
        </w:rPr>
        <w:t>ions of the local and national community in which we live.</w:t>
      </w:r>
    </w:p>
    <w:p w14:paraId="567B1363" w14:textId="77777777" w:rsidR="000504B9" w:rsidRPr="00C312E6" w:rsidRDefault="000504B9" w:rsidP="00E969C7">
      <w:pPr>
        <w:spacing w:after="0" w:line="240" w:lineRule="auto"/>
        <w:textAlignment w:val="top"/>
        <w:rPr>
          <w:rFonts w:eastAsia="Times New Roman" w:cs="Calibri Light"/>
          <w:bCs/>
          <w:color w:val="000000"/>
          <w:u w:val="single"/>
          <w:bdr w:val="none" w:sz="0" w:space="0" w:color="auto" w:frame="1"/>
        </w:rPr>
      </w:pPr>
    </w:p>
    <w:p w14:paraId="4AA3966E" w14:textId="3C46E461" w:rsidR="007E2B4B" w:rsidRDefault="007E2B4B" w:rsidP="00E969C7">
      <w:pPr>
        <w:spacing w:after="0" w:line="240" w:lineRule="auto"/>
        <w:textAlignment w:val="top"/>
        <w:rPr>
          <w:rFonts w:eastAsia="Times New Roman" w:cs="Calibri Light"/>
          <w:b/>
          <w:bCs/>
          <w:color w:val="000000"/>
          <w:u w:val="single"/>
          <w:bdr w:val="none" w:sz="0" w:space="0" w:color="auto" w:frame="1"/>
        </w:rPr>
      </w:pPr>
      <w:r w:rsidRPr="00972158">
        <w:rPr>
          <w:rFonts w:eastAsia="Times New Roman" w:cs="Calibri Light"/>
          <w:b/>
          <w:bCs/>
          <w:color w:val="000000"/>
          <w:u w:val="single"/>
          <w:bdr w:val="none" w:sz="0" w:space="0" w:color="auto" w:frame="1"/>
        </w:rPr>
        <w:t>Our Curriculum Intent</w:t>
      </w:r>
    </w:p>
    <w:p w14:paraId="00CECF29" w14:textId="4A4ED9F1" w:rsidR="00B76155" w:rsidRPr="00C312E6" w:rsidRDefault="00B76155" w:rsidP="00E969C7">
      <w:pPr>
        <w:spacing w:after="0" w:line="240" w:lineRule="auto"/>
        <w:textAlignment w:val="top"/>
        <w:rPr>
          <w:rFonts w:eastAsia="Times New Roman" w:cs="Calibri Light"/>
          <w:bCs/>
          <w:color w:val="000000"/>
          <w:bdr w:val="none" w:sz="0" w:space="0" w:color="auto" w:frame="1"/>
        </w:rPr>
      </w:pPr>
      <w:r w:rsidRPr="00C312E6">
        <w:rPr>
          <w:rFonts w:eastAsia="Times New Roman" w:cs="Calibri Light"/>
          <w:bCs/>
          <w:color w:val="000000"/>
          <w:bdr w:val="none" w:sz="0" w:space="0" w:color="auto" w:frame="1"/>
        </w:rPr>
        <w:t>The intent of our curriculum is based on the context of our school and the needs of our pupils. We believe there are 5 clear and fundamental aims:</w:t>
      </w:r>
    </w:p>
    <w:p w14:paraId="18EDF92A" w14:textId="77777777" w:rsidR="00B76155" w:rsidRPr="00C312E6" w:rsidRDefault="00B76155" w:rsidP="00E969C7">
      <w:pPr>
        <w:spacing w:after="0" w:line="240" w:lineRule="auto"/>
        <w:textAlignment w:val="top"/>
        <w:rPr>
          <w:rFonts w:eastAsia="Times New Roman" w:cs="Calibri Light"/>
          <w:bCs/>
          <w:color w:val="000000"/>
          <w:bdr w:val="none" w:sz="0" w:space="0" w:color="auto" w:frame="1"/>
        </w:rPr>
      </w:pPr>
    </w:p>
    <w:p w14:paraId="602C22D3" w14:textId="77777777" w:rsidR="00A77D14" w:rsidRPr="00635EF3" w:rsidRDefault="00A77D14" w:rsidP="00A77D14">
      <w:pPr>
        <w:pStyle w:val="ListParagraph"/>
        <w:numPr>
          <w:ilvl w:val="0"/>
          <w:numId w:val="4"/>
        </w:numPr>
        <w:spacing w:after="0" w:line="240" w:lineRule="auto"/>
        <w:textAlignment w:val="top"/>
        <w:rPr>
          <w:rFonts w:eastAsia="Times New Roman" w:cstheme="minorHAnsi"/>
          <w:bCs/>
          <w:color w:val="000000"/>
          <w:sz w:val="24"/>
          <w:szCs w:val="24"/>
          <w:bdr w:val="none" w:sz="0" w:space="0" w:color="auto" w:frame="1"/>
        </w:rPr>
      </w:pPr>
      <w:proofErr w:type="spellStart"/>
      <w:r w:rsidRPr="00635EF3">
        <w:rPr>
          <w:rFonts w:eastAsia="Times New Roman" w:cstheme="minorHAnsi"/>
          <w:bCs/>
          <w:color w:val="000000"/>
          <w:sz w:val="24"/>
          <w:szCs w:val="24"/>
          <w:bdr w:val="none" w:sz="0" w:space="0" w:color="auto" w:frame="1"/>
        </w:rPr>
        <w:t>Recognise</w:t>
      </w:r>
      <w:proofErr w:type="spellEnd"/>
      <w:r w:rsidRPr="00635EF3">
        <w:rPr>
          <w:rFonts w:eastAsia="Times New Roman" w:cstheme="minorHAnsi"/>
          <w:bCs/>
          <w:color w:val="000000"/>
          <w:sz w:val="24"/>
          <w:szCs w:val="24"/>
          <w:bdr w:val="none" w:sz="0" w:space="0" w:color="auto" w:frame="1"/>
        </w:rPr>
        <w:t xml:space="preserve"> our uniqueness</w:t>
      </w:r>
    </w:p>
    <w:p w14:paraId="1840ED05" w14:textId="77777777" w:rsidR="00A77D14" w:rsidRPr="00635EF3" w:rsidRDefault="00A77D14" w:rsidP="00A77D14">
      <w:pPr>
        <w:pStyle w:val="ListParagraph"/>
        <w:numPr>
          <w:ilvl w:val="0"/>
          <w:numId w:val="4"/>
        </w:numPr>
        <w:spacing w:after="0" w:line="240" w:lineRule="auto"/>
        <w:textAlignment w:val="top"/>
        <w:rPr>
          <w:rFonts w:eastAsia="Times New Roman" w:cstheme="minorHAnsi"/>
          <w:bCs/>
          <w:color w:val="000000"/>
          <w:sz w:val="24"/>
          <w:szCs w:val="24"/>
          <w:bdr w:val="none" w:sz="0" w:space="0" w:color="auto" w:frame="1"/>
        </w:rPr>
      </w:pPr>
      <w:r w:rsidRPr="00635EF3">
        <w:rPr>
          <w:rFonts w:eastAsia="Times New Roman" w:cstheme="minorHAnsi"/>
          <w:bCs/>
          <w:color w:val="000000"/>
          <w:sz w:val="24"/>
          <w:szCs w:val="24"/>
          <w:bdr w:val="none" w:sz="0" w:space="0" w:color="auto" w:frame="1"/>
        </w:rPr>
        <w:t>Be Inclusive</w:t>
      </w:r>
    </w:p>
    <w:p w14:paraId="0DD18FAB" w14:textId="77777777" w:rsidR="00A77D14" w:rsidRPr="00635EF3" w:rsidRDefault="00A77D14" w:rsidP="00A77D14">
      <w:pPr>
        <w:pStyle w:val="ListParagraph"/>
        <w:numPr>
          <w:ilvl w:val="0"/>
          <w:numId w:val="4"/>
        </w:numPr>
        <w:spacing w:after="0" w:line="240" w:lineRule="auto"/>
        <w:textAlignment w:val="top"/>
        <w:rPr>
          <w:rFonts w:eastAsia="Times New Roman" w:cstheme="minorHAnsi"/>
          <w:bCs/>
          <w:color w:val="000000"/>
          <w:sz w:val="24"/>
          <w:szCs w:val="24"/>
          <w:bdr w:val="none" w:sz="0" w:space="0" w:color="auto" w:frame="1"/>
        </w:rPr>
      </w:pPr>
      <w:r w:rsidRPr="00635EF3">
        <w:rPr>
          <w:rFonts w:eastAsia="Times New Roman" w:cstheme="minorHAnsi"/>
          <w:bCs/>
          <w:color w:val="000000"/>
          <w:sz w:val="24"/>
          <w:szCs w:val="24"/>
          <w:bdr w:val="none" w:sz="0" w:space="0" w:color="auto" w:frame="1"/>
        </w:rPr>
        <w:t>Engage and Inspire</w:t>
      </w:r>
    </w:p>
    <w:p w14:paraId="3B814519" w14:textId="5FD36223" w:rsidR="00A77D14" w:rsidRPr="00635EF3" w:rsidRDefault="00A77D14" w:rsidP="00A77D14">
      <w:pPr>
        <w:pStyle w:val="ListParagraph"/>
        <w:numPr>
          <w:ilvl w:val="0"/>
          <w:numId w:val="4"/>
        </w:numPr>
        <w:spacing w:after="0" w:line="240" w:lineRule="auto"/>
        <w:textAlignment w:val="top"/>
        <w:rPr>
          <w:rFonts w:eastAsia="Times New Roman" w:cstheme="minorHAnsi"/>
          <w:bCs/>
          <w:color w:val="000000"/>
          <w:sz w:val="24"/>
          <w:szCs w:val="24"/>
          <w:bdr w:val="none" w:sz="0" w:space="0" w:color="auto" w:frame="1"/>
        </w:rPr>
      </w:pPr>
      <w:r w:rsidRPr="00635EF3">
        <w:rPr>
          <w:rFonts w:eastAsia="Times New Roman" w:cstheme="minorHAnsi"/>
          <w:bCs/>
          <w:color w:val="000000"/>
          <w:sz w:val="24"/>
          <w:szCs w:val="24"/>
          <w:bdr w:val="none" w:sz="0" w:space="0" w:color="auto" w:frame="1"/>
        </w:rPr>
        <w:t xml:space="preserve">Promote </w:t>
      </w:r>
      <w:r>
        <w:rPr>
          <w:rFonts w:eastAsia="Times New Roman" w:cstheme="minorHAnsi"/>
          <w:bCs/>
          <w:color w:val="000000"/>
          <w:sz w:val="24"/>
          <w:szCs w:val="24"/>
          <w:bdr w:val="none" w:sz="0" w:space="0" w:color="auto" w:frame="1"/>
        </w:rPr>
        <w:t>Aspiration</w:t>
      </w:r>
    </w:p>
    <w:p w14:paraId="6944AFD7" w14:textId="77777777" w:rsidR="00A77D14" w:rsidRPr="00635EF3" w:rsidRDefault="00A77D14" w:rsidP="00A77D14">
      <w:pPr>
        <w:pStyle w:val="ListParagraph"/>
        <w:numPr>
          <w:ilvl w:val="0"/>
          <w:numId w:val="4"/>
        </w:numPr>
        <w:spacing w:after="0" w:line="240" w:lineRule="auto"/>
        <w:textAlignment w:val="top"/>
        <w:rPr>
          <w:rFonts w:eastAsia="Times New Roman" w:cstheme="minorHAnsi"/>
          <w:bCs/>
          <w:color w:val="000000"/>
          <w:sz w:val="24"/>
          <w:szCs w:val="24"/>
          <w:bdr w:val="none" w:sz="0" w:space="0" w:color="auto" w:frame="1"/>
        </w:rPr>
      </w:pPr>
      <w:r w:rsidRPr="00635EF3">
        <w:rPr>
          <w:rFonts w:eastAsia="Times New Roman" w:cstheme="minorHAnsi"/>
          <w:bCs/>
          <w:color w:val="000000"/>
          <w:sz w:val="24"/>
          <w:szCs w:val="24"/>
          <w:bdr w:val="none" w:sz="0" w:space="0" w:color="auto" w:frame="1"/>
        </w:rPr>
        <w:t>Create Citizens of the Future</w:t>
      </w:r>
    </w:p>
    <w:p w14:paraId="070F3A3C" w14:textId="77777777" w:rsidR="00B76155" w:rsidRPr="00C312E6" w:rsidRDefault="00B76155" w:rsidP="00B76155">
      <w:pPr>
        <w:pStyle w:val="ListParagraph"/>
        <w:spacing w:after="0" w:line="240" w:lineRule="auto"/>
        <w:textAlignment w:val="top"/>
        <w:rPr>
          <w:rFonts w:eastAsia="Times New Roman" w:cs="Calibri Light"/>
          <w:bCs/>
          <w:color w:val="000000"/>
          <w:bdr w:val="none" w:sz="0" w:space="0" w:color="auto" w:frame="1"/>
        </w:rPr>
      </w:pPr>
    </w:p>
    <w:p w14:paraId="6E39D2B5" w14:textId="77777777" w:rsidR="00B76155" w:rsidRPr="00C312E6" w:rsidRDefault="00B76155" w:rsidP="00B76155">
      <w:pPr>
        <w:spacing w:after="0" w:line="240" w:lineRule="auto"/>
        <w:textAlignment w:val="top"/>
        <w:rPr>
          <w:rFonts w:eastAsia="Times New Roman" w:cs="Calibri Light"/>
          <w:bCs/>
          <w:color w:val="000000"/>
          <w:bdr w:val="none" w:sz="0" w:space="0" w:color="auto" w:frame="1"/>
        </w:rPr>
      </w:pPr>
      <w:r w:rsidRPr="00C312E6">
        <w:rPr>
          <w:rFonts w:eastAsia="Times New Roman" w:cs="Calibri Light"/>
          <w:bCs/>
          <w:color w:val="000000"/>
          <w:bdr w:val="none" w:sz="0" w:space="0" w:color="auto" w:frame="1"/>
        </w:rPr>
        <w:t xml:space="preserve">The rationale for our choices and </w:t>
      </w:r>
      <w:r w:rsidR="000504B9" w:rsidRPr="00C312E6">
        <w:rPr>
          <w:rFonts w:eastAsia="Times New Roman" w:cs="Calibri Light"/>
          <w:bCs/>
          <w:color w:val="000000"/>
          <w:bdr w:val="none" w:sz="0" w:space="0" w:color="auto" w:frame="1"/>
        </w:rPr>
        <w:t>priorities to achieve them are listed</w:t>
      </w:r>
      <w:r w:rsidR="00DD37FF" w:rsidRPr="00C312E6">
        <w:rPr>
          <w:rFonts w:eastAsia="Times New Roman" w:cs="Calibri Light"/>
          <w:bCs/>
          <w:color w:val="000000"/>
          <w:bdr w:val="none" w:sz="0" w:space="0" w:color="auto" w:frame="1"/>
        </w:rPr>
        <w:t xml:space="preserve"> below and are reflected in </w:t>
      </w:r>
      <w:r w:rsidR="000504B9" w:rsidRPr="00C312E6">
        <w:rPr>
          <w:rFonts w:eastAsia="Times New Roman" w:cs="Calibri Light"/>
          <w:bCs/>
          <w:color w:val="000000"/>
          <w:bdr w:val="none" w:sz="0" w:space="0" w:color="auto" w:frame="1"/>
        </w:rPr>
        <w:t xml:space="preserve">our </w:t>
      </w:r>
      <w:r w:rsidR="00DD37FF" w:rsidRPr="00C312E6">
        <w:rPr>
          <w:rFonts w:eastAsia="Times New Roman" w:cs="Calibri Light"/>
          <w:bCs/>
          <w:color w:val="000000"/>
          <w:bdr w:val="none" w:sz="0" w:space="0" w:color="auto" w:frame="1"/>
        </w:rPr>
        <w:t>individual subject specific intentions. (Please refer to our individual subject specific policies alongside this policy</w:t>
      </w:r>
      <w:r w:rsidR="00261B90" w:rsidRPr="00C312E6">
        <w:rPr>
          <w:rFonts w:eastAsia="Times New Roman" w:cs="Calibri Light"/>
          <w:bCs/>
          <w:color w:val="000000"/>
          <w:bdr w:val="none" w:sz="0" w:space="0" w:color="auto" w:frame="1"/>
        </w:rPr>
        <w:t xml:space="preserve"> for further information</w:t>
      </w:r>
      <w:r w:rsidR="00DD37FF" w:rsidRPr="00C312E6">
        <w:rPr>
          <w:rFonts w:eastAsia="Times New Roman" w:cs="Calibri Light"/>
          <w:bCs/>
          <w:color w:val="000000"/>
          <w:bdr w:val="none" w:sz="0" w:space="0" w:color="auto" w:frame="1"/>
        </w:rPr>
        <w:t>)</w:t>
      </w:r>
    </w:p>
    <w:p w14:paraId="3B554B76" w14:textId="3F470549" w:rsidR="00DD37FF" w:rsidRDefault="00DD37FF" w:rsidP="00E969C7">
      <w:pPr>
        <w:spacing w:after="0" w:line="240" w:lineRule="auto"/>
        <w:textAlignment w:val="top"/>
        <w:rPr>
          <w:rFonts w:eastAsia="Times New Roman" w:cs="Calibri Light"/>
          <w:bCs/>
          <w:color w:val="000000"/>
          <w:u w:val="single"/>
          <w:bdr w:val="none" w:sz="0" w:space="0" w:color="auto" w:frame="1"/>
        </w:rPr>
      </w:pPr>
    </w:p>
    <w:p w14:paraId="79E2A90A" w14:textId="77777777" w:rsidR="00A77D14" w:rsidRDefault="00A77D14" w:rsidP="00972158">
      <w:pPr>
        <w:rPr>
          <w:rFonts w:eastAsia="Times New Roman" w:cs="Calibri Light"/>
          <w:bCs/>
          <w:color w:val="000000"/>
          <w:u w:val="single"/>
          <w:bdr w:val="none" w:sz="0" w:space="0" w:color="auto" w:frame="1"/>
        </w:rPr>
      </w:pPr>
    </w:p>
    <w:p w14:paraId="14A4642C" w14:textId="392B926B" w:rsidR="005203C7" w:rsidRDefault="005203C7" w:rsidP="00972158">
      <w:pPr>
        <w:rPr>
          <w:rFonts w:eastAsia="Times New Roman" w:cs="Calibri Light"/>
          <w:bCs/>
          <w:color w:val="000000"/>
          <w:u w:val="single"/>
          <w:bdr w:val="none" w:sz="0" w:space="0" w:color="auto" w:frame="1"/>
        </w:rPr>
      </w:pPr>
    </w:p>
    <w:tbl>
      <w:tblPr>
        <w:tblStyle w:val="TableGrid"/>
        <w:tblW w:w="0" w:type="auto"/>
        <w:tblLook w:val="04A0" w:firstRow="1" w:lastRow="0" w:firstColumn="1" w:lastColumn="0" w:noHBand="0" w:noVBand="1"/>
      </w:tblPr>
      <w:tblGrid>
        <w:gridCol w:w="4673"/>
        <w:gridCol w:w="2432"/>
        <w:gridCol w:w="6843"/>
      </w:tblGrid>
      <w:tr w:rsidR="006F77BB" w14:paraId="470FD839" w14:textId="77777777" w:rsidTr="00A77D14">
        <w:tc>
          <w:tcPr>
            <w:tcW w:w="13948" w:type="dxa"/>
            <w:gridSpan w:val="3"/>
            <w:shd w:val="clear" w:color="auto" w:fill="5B9BD5" w:themeFill="accent1"/>
          </w:tcPr>
          <w:p w14:paraId="36607FC3" w14:textId="709ECFE0" w:rsidR="006F77BB" w:rsidRDefault="006F77BB" w:rsidP="008F5EEC">
            <w:pPr>
              <w:jc w:val="center"/>
              <w:rPr>
                <w:b/>
                <w:sz w:val="28"/>
                <w:szCs w:val="28"/>
              </w:rPr>
            </w:pPr>
            <w:r>
              <w:rPr>
                <w:b/>
                <w:sz w:val="28"/>
                <w:szCs w:val="28"/>
              </w:rPr>
              <w:lastRenderedPageBreak/>
              <w:t>Kingsfield First School</w:t>
            </w:r>
          </w:p>
          <w:p w14:paraId="2F1222F3" w14:textId="6B670DA7" w:rsidR="006F77BB" w:rsidRDefault="006F77BB" w:rsidP="008F5EEC">
            <w:pPr>
              <w:jc w:val="center"/>
              <w:rPr>
                <w:b/>
                <w:sz w:val="28"/>
                <w:szCs w:val="28"/>
              </w:rPr>
            </w:pPr>
            <w:r>
              <w:rPr>
                <w:b/>
                <w:sz w:val="28"/>
                <w:szCs w:val="28"/>
              </w:rPr>
              <w:t xml:space="preserve">Curriculum Intent </w:t>
            </w:r>
          </w:p>
          <w:p w14:paraId="6B83A8DD" w14:textId="77777777" w:rsidR="006F77BB" w:rsidRDefault="006F77BB" w:rsidP="008F5EEC">
            <w:pPr>
              <w:jc w:val="center"/>
              <w:rPr>
                <w:b/>
                <w:sz w:val="28"/>
                <w:szCs w:val="28"/>
              </w:rPr>
            </w:pPr>
          </w:p>
          <w:p w14:paraId="65D38636" w14:textId="0BB8FCC2" w:rsidR="006F77BB" w:rsidRDefault="006F77BB" w:rsidP="008F5EEC">
            <w:pPr>
              <w:jc w:val="center"/>
              <w:rPr>
                <w:b/>
                <w:sz w:val="28"/>
                <w:szCs w:val="28"/>
              </w:rPr>
            </w:pPr>
            <w:r w:rsidRPr="00DC01C3">
              <w:rPr>
                <w:noProof/>
                <w:sz w:val="36"/>
                <w:szCs w:val="36"/>
                <w:vertAlign w:val="subscript"/>
                <w:lang w:eastAsia="en-GB"/>
              </w:rPr>
              <w:drawing>
                <wp:inline distT="0" distB="0" distL="0" distR="0" wp14:anchorId="52C554CC" wp14:editId="106105A3">
                  <wp:extent cx="802005" cy="948690"/>
                  <wp:effectExtent l="0" t="0" r="0" b="3810"/>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258_Kingsfield_Letterhead_Word_V4.jpg"/>
                          <pic:cNvPicPr/>
                        </pic:nvPicPr>
                        <pic:blipFill rotWithShape="1">
                          <a:blip r:embed="rId10" cstate="print">
                            <a:extLst>
                              <a:ext uri="{28A0092B-C50C-407E-A947-70E740481C1C}">
                                <a14:useLocalDpi xmlns:a14="http://schemas.microsoft.com/office/drawing/2010/main" val="0"/>
                              </a:ext>
                            </a:extLst>
                          </a:blip>
                          <a:srcRect l="42705" t="2159" r="42401" b="82966"/>
                          <a:stretch/>
                        </pic:blipFill>
                        <pic:spPr bwMode="auto">
                          <a:xfrm>
                            <a:off x="0" y="0"/>
                            <a:ext cx="802005" cy="948690"/>
                          </a:xfrm>
                          <a:prstGeom prst="rect">
                            <a:avLst/>
                          </a:prstGeom>
                          <a:ln>
                            <a:noFill/>
                          </a:ln>
                          <a:extLst>
                            <a:ext uri="{53640926-AAD7-44D8-BBD7-CCE9431645EC}">
                              <a14:shadowObscured xmlns:a14="http://schemas.microsoft.com/office/drawing/2010/main"/>
                            </a:ext>
                          </a:extLst>
                        </pic:spPr>
                      </pic:pic>
                    </a:graphicData>
                  </a:graphic>
                </wp:inline>
              </w:drawing>
            </w:r>
          </w:p>
          <w:p w14:paraId="7ED0BFD2" w14:textId="77777777" w:rsidR="006F77BB" w:rsidRDefault="006F77BB" w:rsidP="008F5EEC">
            <w:pPr>
              <w:jc w:val="center"/>
              <w:rPr>
                <w:b/>
                <w:sz w:val="28"/>
                <w:szCs w:val="28"/>
              </w:rPr>
            </w:pPr>
          </w:p>
          <w:p w14:paraId="295BE54F" w14:textId="77777777" w:rsidR="006F77BB" w:rsidRDefault="006F77BB" w:rsidP="008F5EEC">
            <w:pPr>
              <w:jc w:val="center"/>
              <w:rPr>
                <w:b/>
                <w:sz w:val="28"/>
                <w:szCs w:val="28"/>
              </w:rPr>
            </w:pPr>
          </w:p>
          <w:p w14:paraId="4578D1A7" w14:textId="77777777" w:rsidR="006F77BB" w:rsidRDefault="006F77BB" w:rsidP="008F5EEC">
            <w:pPr>
              <w:jc w:val="center"/>
              <w:rPr>
                <w:b/>
                <w:sz w:val="28"/>
                <w:szCs w:val="28"/>
              </w:rPr>
            </w:pPr>
          </w:p>
        </w:tc>
      </w:tr>
      <w:tr w:rsidR="006F77BB" w14:paraId="5502B199" w14:textId="77777777" w:rsidTr="00A77D14">
        <w:tc>
          <w:tcPr>
            <w:tcW w:w="4673" w:type="dxa"/>
            <w:shd w:val="clear" w:color="auto" w:fill="5B9BD5" w:themeFill="accent1"/>
          </w:tcPr>
          <w:p w14:paraId="45E6D368" w14:textId="114FF969" w:rsidR="006F77BB" w:rsidRPr="00765223" w:rsidRDefault="006F77BB" w:rsidP="008F5EEC">
            <w:pPr>
              <w:jc w:val="center"/>
              <w:rPr>
                <w:b/>
                <w:sz w:val="28"/>
                <w:szCs w:val="28"/>
              </w:rPr>
            </w:pPr>
            <w:r>
              <w:rPr>
                <w:b/>
                <w:sz w:val="28"/>
                <w:szCs w:val="28"/>
              </w:rPr>
              <w:t xml:space="preserve"> Our Key Curriculum Intentions are to:</w:t>
            </w:r>
          </w:p>
        </w:tc>
        <w:tc>
          <w:tcPr>
            <w:tcW w:w="2432" w:type="dxa"/>
            <w:shd w:val="clear" w:color="auto" w:fill="5B9BD5" w:themeFill="accent1"/>
          </w:tcPr>
          <w:p w14:paraId="4349084F" w14:textId="77777777" w:rsidR="006F77BB" w:rsidRPr="00663D1B" w:rsidRDefault="006F77BB" w:rsidP="008F5EEC">
            <w:pPr>
              <w:jc w:val="center"/>
              <w:rPr>
                <w:b/>
                <w:sz w:val="28"/>
                <w:szCs w:val="28"/>
              </w:rPr>
            </w:pPr>
            <w:r w:rsidRPr="00663D1B">
              <w:rPr>
                <w:b/>
                <w:sz w:val="28"/>
                <w:szCs w:val="28"/>
              </w:rPr>
              <w:t>By Promoting</w:t>
            </w:r>
          </w:p>
        </w:tc>
        <w:tc>
          <w:tcPr>
            <w:tcW w:w="6843" w:type="dxa"/>
            <w:shd w:val="clear" w:color="auto" w:fill="5B9BD5" w:themeFill="accent1"/>
          </w:tcPr>
          <w:p w14:paraId="63D09C22" w14:textId="77777777" w:rsidR="006F77BB" w:rsidRPr="00663D1B" w:rsidRDefault="006F77BB" w:rsidP="008F5EEC">
            <w:pPr>
              <w:jc w:val="center"/>
              <w:rPr>
                <w:b/>
                <w:sz w:val="28"/>
                <w:szCs w:val="28"/>
              </w:rPr>
            </w:pPr>
            <w:r w:rsidRPr="00663D1B">
              <w:rPr>
                <w:b/>
                <w:sz w:val="28"/>
                <w:szCs w:val="28"/>
              </w:rPr>
              <w:t>Rationale</w:t>
            </w:r>
          </w:p>
        </w:tc>
      </w:tr>
      <w:tr w:rsidR="006F77BB" w14:paraId="40771046" w14:textId="77777777" w:rsidTr="00A77D14">
        <w:trPr>
          <w:trHeight w:val="45"/>
        </w:trPr>
        <w:tc>
          <w:tcPr>
            <w:tcW w:w="4673" w:type="dxa"/>
            <w:vMerge w:val="restart"/>
            <w:shd w:val="clear" w:color="auto" w:fill="DEEAF6" w:themeFill="accent1" w:themeFillTint="33"/>
          </w:tcPr>
          <w:p w14:paraId="62A068A4" w14:textId="77777777" w:rsidR="006F77BB" w:rsidRPr="00A77D14" w:rsidRDefault="006F77BB" w:rsidP="008F5EEC">
            <w:pPr>
              <w:rPr>
                <w:b/>
                <w:sz w:val="28"/>
                <w:szCs w:val="28"/>
              </w:rPr>
            </w:pPr>
            <w:r w:rsidRPr="00A77D14">
              <w:rPr>
                <w:b/>
                <w:sz w:val="28"/>
                <w:szCs w:val="28"/>
              </w:rPr>
              <w:t>Recognise our Uniqueness</w:t>
            </w:r>
          </w:p>
          <w:p w14:paraId="7C0D0AFC" w14:textId="77777777" w:rsidR="00A77D14" w:rsidRPr="00A77D14" w:rsidRDefault="00A77D14" w:rsidP="008F5EEC">
            <w:pPr>
              <w:rPr>
                <w:b/>
                <w:sz w:val="20"/>
                <w:szCs w:val="20"/>
              </w:rPr>
            </w:pPr>
          </w:p>
          <w:p w14:paraId="1B6B6EE5" w14:textId="0F9BE9F4" w:rsidR="00A77D14" w:rsidRPr="00A77D14" w:rsidRDefault="00A77D14" w:rsidP="00A77D14">
            <w:pPr>
              <w:rPr>
                <w:sz w:val="18"/>
                <w:szCs w:val="18"/>
              </w:rPr>
            </w:pPr>
            <w:r w:rsidRPr="00A77D14">
              <w:rPr>
                <w:sz w:val="18"/>
                <w:szCs w:val="18"/>
              </w:rPr>
              <w:t>Built in 1908, Kingsfield First School is at the heart of the Biddulph town centre. Generations of families have attended the school and we are very much working in partnership with our local community. Working together with our stakeholders allows us to become stronger and achieve the best outcomes for all pupils.  The success of the school is built on the strong relationships between staff, parents &amp; carers, other schools, outside agencies and local visitors.</w:t>
            </w:r>
          </w:p>
          <w:p w14:paraId="6B6ADDCD" w14:textId="7DCBE918" w:rsidR="00A77D14" w:rsidRPr="00A77D14" w:rsidRDefault="00A77D14" w:rsidP="00A77D14">
            <w:pPr>
              <w:rPr>
                <w:sz w:val="18"/>
                <w:szCs w:val="18"/>
              </w:rPr>
            </w:pPr>
          </w:p>
          <w:p w14:paraId="0F1CCA84" w14:textId="77777777" w:rsidR="00A77D14" w:rsidRPr="00A77D14" w:rsidRDefault="00A77D14" w:rsidP="00A77D14">
            <w:pPr>
              <w:rPr>
                <w:sz w:val="18"/>
                <w:szCs w:val="18"/>
              </w:rPr>
            </w:pPr>
            <w:r w:rsidRPr="00A77D14">
              <w:rPr>
                <w:sz w:val="18"/>
                <w:szCs w:val="18"/>
              </w:rPr>
              <w:t>Our wealthy school environment consisting of woodland areas, sports fields, computer suite, music room, cookery room, library, outdoor adventure trails, and generous teaching rooms provides a rich variety of opportunities for our Nursery to Year 4 children. Together with our dedicated staff who strive to provide a welcoming, happy and secure place where children will flourish, is what makes Kingsfield unique. Our pupils leave us as responsibly, achieving individuals and they then head off together of our two local Middle Schools in Biddulph.</w:t>
            </w:r>
          </w:p>
          <w:p w14:paraId="12BA4604" w14:textId="77777777" w:rsidR="00A77D14" w:rsidRPr="00A77D14" w:rsidRDefault="00A77D14" w:rsidP="00A77D14">
            <w:pPr>
              <w:rPr>
                <w:sz w:val="20"/>
                <w:szCs w:val="20"/>
              </w:rPr>
            </w:pPr>
          </w:p>
          <w:p w14:paraId="63640DFA" w14:textId="3EDB3F02" w:rsidR="00A77D14" w:rsidRPr="00A77D14" w:rsidRDefault="00A77D14" w:rsidP="008F5EEC">
            <w:pPr>
              <w:rPr>
                <w:b/>
                <w:sz w:val="20"/>
                <w:szCs w:val="20"/>
              </w:rPr>
            </w:pPr>
          </w:p>
        </w:tc>
        <w:tc>
          <w:tcPr>
            <w:tcW w:w="2432" w:type="dxa"/>
            <w:shd w:val="clear" w:color="auto" w:fill="DEEAF6" w:themeFill="accent1" w:themeFillTint="33"/>
          </w:tcPr>
          <w:p w14:paraId="10791008" w14:textId="77777777" w:rsidR="006F77BB" w:rsidRPr="00765223" w:rsidRDefault="006F77BB" w:rsidP="008F5EEC">
            <w:pPr>
              <w:rPr>
                <w:b/>
              </w:rPr>
            </w:pPr>
            <w:r w:rsidRPr="00765223">
              <w:rPr>
                <w:b/>
              </w:rPr>
              <w:t>Oracy</w:t>
            </w:r>
          </w:p>
        </w:tc>
        <w:tc>
          <w:tcPr>
            <w:tcW w:w="6843" w:type="dxa"/>
            <w:shd w:val="clear" w:color="auto" w:fill="DEEAF6" w:themeFill="accent1" w:themeFillTint="33"/>
          </w:tcPr>
          <w:p w14:paraId="0F68BF14" w14:textId="77777777" w:rsidR="006F77BB" w:rsidRPr="00BE2043" w:rsidRDefault="006F77BB" w:rsidP="008F5EEC">
            <w:r w:rsidRPr="00BE2043">
              <w:t>A growing proportion of our pupils enter school with poor oracy and a range of speech and language issues. We recognise the need for children to have a wide vocabulary, understand what words mean and use them in the correct context in an age-related manner.</w:t>
            </w:r>
          </w:p>
        </w:tc>
      </w:tr>
      <w:tr w:rsidR="006F77BB" w14:paraId="2E2F16E1" w14:textId="77777777" w:rsidTr="00A77D14">
        <w:trPr>
          <w:trHeight w:val="45"/>
        </w:trPr>
        <w:tc>
          <w:tcPr>
            <w:tcW w:w="4673" w:type="dxa"/>
            <w:vMerge/>
            <w:shd w:val="clear" w:color="auto" w:fill="DEEAF6" w:themeFill="accent1" w:themeFillTint="33"/>
          </w:tcPr>
          <w:p w14:paraId="32B81523" w14:textId="77777777" w:rsidR="006F77BB" w:rsidRDefault="006F77BB" w:rsidP="008F5EEC"/>
        </w:tc>
        <w:tc>
          <w:tcPr>
            <w:tcW w:w="2432" w:type="dxa"/>
            <w:shd w:val="clear" w:color="auto" w:fill="DEEAF6" w:themeFill="accent1" w:themeFillTint="33"/>
          </w:tcPr>
          <w:p w14:paraId="5B0FB309" w14:textId="77777777" w:rsidR="006F77BB" w:rsidRPr="00765223" w:rsidRDefault="006F77BB" w:rsidP="008F5EEC">
            <w:pPr>
              <w:rPr>
                <w:b/>
              </w:rPr>
            </w:pPr>
            <w:r w:rsidRPr="00765223">
              <w:rPr>
                <w:b/>
              </w:rPr>
              <w:t>Pupil well being</w:t>
            </w:r>
          </w:p>
        </w:tc>
        <w:tc>
          <w:tcPr>
            <w:tcW w:w="6843" w:type="dxa"/>
            <w:shd w:val="clear" w:color="auto" w:fill="DEEAF6" w:themeFill="accent1" w:themeFillTint="33"/>
          </w:tcPr>
          <w:p w14:paraId="04543983" w14:textId="1E0AF2C9" w:rsidR="006F77BB" w:rsidRPr="00BE2043" w:rsidRDefault="001031A6" w:rsidP="008F5EEC">
            <w:r w:rsidRPr="00BE2043">
              <w:t>Our</w:t>
            </w:r>
            <w:r w:rsidR="006F77BB" w:rsidRPr="00BE2043">
              <w:t xml:space="preserve"> children come from </w:t>
            </w:r>
            <w:r w:rsidRPr="00BE2043">
              <w:t>a diverse economic background</w:t>
            </w:r>
            <w:r w:rsidR="006F77BB" w:rsidRPr="00BE2043">
              <w:t xml:space="preserve">. We work hard to develop </w:t>
            </w:r>
            <w:r w:rsidR="0070163A" w:rsidRPr="00BE2043">
              <w:t xml:space="preserve">children’s </w:t>
            </w:r>
            <w:r w:rsidR="006F77BB" w:rsidRPr="00BE2043">
              <w:t xml:space="preserve">resilience, social and emotional attributes to support with </w:t>
            </w:r>
            <w:r w:rsidR="0070163A" w:rsidRPr="00BE2043">
              <w:t>diverse</w:t>
            </w:r>
            <w:r w:rsidR="006F77BB" w:rsidRPr="00BE2043">
              <w:t xml:space="preserve"> pressure</w:t>
            </w:r>
            <w:r w:rsidR="0070163A" w:rsidRPr="00BE2043">
              <w:t>s</w:t>
            </w:r>
            <w:r w:rsidR="006F77BB" w:rsidRPr="00BE2043">
              <w:t xml:space="preserve"> that they sometimes face.</w:t>
            </w:r>
          </w:p>
        </w:tc>
      </w:tr>
      <w:tr w:rsidR="006F77BB" w14:paraId="11D839AE" w14:textId="77777777" w:rsidTr="00A77D14">
        <w:trPr>
          <w:trHeight w:val="45"/>
        </w:trPr>
        <w:tc>
          <w:tcPr>
            <w:tcW w:w="4673" w:type="dxa"/>
            <w:vMerge/>
            <w:shd w:val="clear" w:color="auto" w:fill="DEEAF6" w:themeFill="accent1" w:themeFillTint="33"/>
          </w:tcPr>
          <w:p w14:paraId="5F8D89BB" w14:textId="77777777" w:rsidR="006F77BB" w:rsidRDefault="006F77BB" w:rsidP="008F5EEC"/>
        </w:tc>
        <w:tc>
          <w:tcPr>
            <w:tcW w:w="2432" w:type="dxa"/>
            <w:shd w:val="clear" w:color="auto" w:fill="DEEAF6" w:themeFill="accent1" w:themeFillTint="33"/>
          </w:tcPr>
          <w:p w14:paraId="53E9BC86" w14:textId="77777777" w:rsidR="006F77BB" w:rsidRPr="00765223" w:rsidRDefault="006F77BB" w:rsidP="008F5EEC">
            <w:pPr>
              <w:rPr>
                <w:b/>
              </w:rPr>
            </w:pPr>
            <w:r w:rsidRPr="00765223">
              <w:rPr>
                <w:b/>
              </w:rPr>
              <w:t>Evidenced based practice</w:t>
            </w:r>
          </w:p>
        </w:tc>
        <w:tc>
          <w:tcPr>
            <w:tcW w:w="6843" w:type="dxa"/>
            <w:shd w:val="clear" w:color="auto" w:fill="DEEAF6" w:themeFill="accent1" w:themeFillTint="33"/>
          </w:tcPr>
          <w:p w14:paraId="48F2489B" w14:textId="77777777" w:rsidR="006F77BB" w:rsidRPr="00BE2043" w:rsidRDefault="006F77BB" w:rsidP="008F5EEC">
            <w:r w:rsidRPr="00BE2043">
              <w:t>We recognise the risks of being an inward facing organisation and value the use of active research both across our MAT and that being carried out by a wide range of sources such as the EEF, local research school and teaching school in both improving and selecting practice and approaches for future innovation.</w:t>
            </w:r>
          </w:p>
        </w:tc>
      </w:tr>
      <w:tr w:rsidR="006F77BB" w14:paraId="7F14F08A" w14:textId="77777777" w:rsidTr="00A77D14">
        <w:trPr>
          <w:trHeight w:val="294"/>
        </w:trPr>
        <w:tc>
          <w:tcPr>
            <w:tcW w:w="4673" w:type="dxa"/>
            <w:vMerge/>
            <w:shd w:val="clear" w:color="auto" w:fill="DEEAF6" w:themeFill="accent1" w:themeFillTint="33"/>
          </w:tcPr>
          <w:p w14:paraId="2F2973BF" w14:textId="77777777" w:rsidR="006F77BB" w:rsidRDefault="006F77BB" w:rsidP="008F5EEC"/>
        </w:tc>
        <w:tc>
          <w:tcPr>
            <w:tcW w:w="2432" w:type="dxa"/>
            <w:shd w:val="clear" w:color="auto" w:fill="DEEAF6" w:themeFill="accent1" w:themeFillTint="33"/>
          </w:tcPr>
          <w:p w14:paraId="644A2E51" w14:textId="77777777" w:rsidR="006F77BB" w:rsidRPr="00765223" w:rsidRDefault="006F77BB" w:rsidP="008F5EEC">
            <w:pPr>
              <w:rPr>
                <w:b/>
              </w:rPr>
            </w:pPr>
            <w:r w:rsidRPr="00765223">
              <w:rPr>
                <w:b/>
              </w:rPr>
              <w:t>Parental involvement</w:t>
            </w:r>
          </w:p>
        </w:tc>
        <w:tc>
          <w:tcPr>
            <w:tcW w:w="6843" w:type="dxa"/>
            <w:shd w:val="clear" w:color="auto" w:fill="DEEAF6" w:themeFill="accent1" w:themeFillTint="33"/>
          </w:tcPr>
          <w:p w14:paraId="0CDFC1A8" w14:textId="0F1EAD00" w:rsidR="006F77BB" w:rsidRPr="00BE2043" w:rsidRDefault="0070163A" w:rsidP="008F5EEC">
            <w:r w:rsidRPr="00BE2043">
              <w:t>Serving families with a diverse economic demographic</w:t>
            </w:r>
            <w:r w:rsidR="006F77BB" w:rsidRPr="00BE2043">
              <w:t xml:space="preserve"> parents </w:t>
            </w:r>
            <w:r w:rsidRPr="00BE2043">
              <w:t>can be</w:t>
            </w:r>
            <w:r w:rsidR="006F77BB" w:rsidRPr="00BE2043">
              <w:t xml:space="preserve"> hard to reach</w:t>
            </w:r>
            <w:r w:rsidRPr="00BE2043">
              <w:t xml:space="preserve"> for different reasons</w:t>
            </w:r>
            <w:r w:rsidR="006F77BB" w:rsidRPr="00BE2043">
              <w:t xml:space="preserve">. Working closely with our parents does make a difference to outcomes for our pupils and the well-being of their families. We work hard to establish </w:t>
            </w:r>
            <w:r w:rsidRPr="00BE2043">
              <w:t xml:space="preserve">and </w:t>
            </w:r>
            <w:r w:rsidR="006F77BB" w:rsidRPr="00BE2043">
              <w:t>maintain these links and continually review accessibility, participation and the impact of the work that we do to support our children.</w:t>
            </w:r>
          </w:p>
        </w:tc>
      </w:tr>
      <w:tr w:rsidR="006F77BB" w14:paraId="674B72E2" w14:textId="77777777" w:rsidTr="00A77D14">
        <w:trPr>
          <w:trHeight w:val="294"/>
        </w:trPr>
        <w:tc>
          <w:tcPr>
            <w:tcW w:w="4673" w:type="dxa"/>
            <w:vMerge/>
            <w:shd w:val="clear" w:color="auto" w:fill="DEEAF6" w:themeFill="accent1" w:themeFillTint="33"/>
          </w:tcPr>
          <w:p w14:paraId="615CEC45" w14:textId="77777777" w:rsidR="006F77BB" w:rsidRDefault="006F77BB" w:rsidP="008F5EEC"/>
        </w:tc>
        <w:tc>
          <w:tcPr>
            <w:tcW w:w="2432" w:type="dxa"/>
            <w:shd w:val="clear" w:color="auto" w:fill="DEEAF6" w:themeFill="accent1" w:themeFillTint="33"/>
          </w:tcPr>
          <w:p w14:paraId="44E102EF" w14:textId="77777777" w:rsidR="006F77BB" w:rsidRPr="00765223" w:rsidRDefault="006F77BB" w:rsidP="008F5EEC">
            <w:pPr>
              <w:rPr>
                <w:b/>
              </w:rPr>
            </w:pPr>
            <w:r>
              <w:rPr>
                <w:b/>
              </w:rPr>
              <w:t>Learning Outdoors</w:t>
            </w:r>
          </w:p>
        </w:tc>
        <w:tc>
          <w:tcPr>
            <w:tcW w:w="6843" w:type="dxa"/>
            <w:shd w:val="clear" w:color="auto" w:fill="DEEAF6" w:themeFill="accent1" w:themeFillTint="33"/>
          </w:tcPr>
          <w:p w14:paraId="073A6BEF" w14:textId="77777777" w:rsidR="006F77BB" w:rsidRPr="00BE2043" w:rsidRDefault="006F77BB" w:rsidP="008F5EEC">
            <w:r w:rsidRPr="00BE2043">
              <w:t xml:space="preserve">Our school has a wealth of outdoor learning resources which we use to engage, enthuse and bring learning to life. </w:t>
            </w:r>
          </w:p>
        </w:tc>
      </w:tr>
      <w:tr w:rsidR="006F77BB" w14:paraId="74A3584F" w14:textId="77777777" w:rsidTr="00A77D14">
        <w:trPr>
          <w:trHeight w:val="69"/>
        </w:trPr>
        <w:tc>
          <w:tcPr>
            <w:tcW w:w="4673" w:type="dxa"/>
            <w:vMerge w:val="restart"/>
            <w:shd w:val="clear" w:color="auto" w:fill="DEEAF6" w:themeFill="accent1" w:themeFillTint="33"/>
          </w:tcPr>
          <w:p w14:paraId="3FCB5C53" w14:textId="77777777" w:rsidR="006F77BB" w:rsidRPr="00A77D14" w:rsidRDefault="006F77BB" w:rsidP="008F5EEC">
            <w:pPr>
              <w:rPr>
                <w:b/>
                <w:sz w:val="28"/>
                <w:szCs w:val="28"/>
              </w:rPr>
            </w:pPr>
            <w:r w:rsidRPr="00A77D14">
              <w:rPr>
                <w:b/>
                <w:sz w:val="28"/>
                <w:szCs w:val="28"/>
              </w:rPr>
              <w:lastRenderedPageBreak/>
              <w:t>Be Inclusive</w:t>
            </w:r>
          </w:p>
          <w:p w14:paraId="77A1AB6C" w14:textId="19D8ECD8" w:rsidR="00A77D14" w:rsidRPr="00175E24" w:rsidRDefault="00A77D14" w:rsidP="00A77D14">
            <w:pPr>
              <w:rPr>
                <w:sz w:val="18"/>
                <w:szCs w:val="18"/>
              </w:rPr>
            </w:pPr>
            <w:r w:rsidRPr="00175E24">
              <w:rPr>
                <w:sz w:val="18"/>
                <w:szCs w:val="18"/>
              </w:rPr>
              <w:t>All lessons have the same high expectations for all pupils. Achievement in all subject areas is tracked and our progressive curriculum ensures pupils gain a deep understanding and embedded key skills. We recognise that children have different family backgrounds, different starting points and strengths and we ensure the support is in place, to gain maximum pupil fulfilment for all children.</w:t>
            </w:r>
          </w:p>
          <w:p w14:paraId="103A552F" w14:textId="6FA52FA3" w:rsidR="00A77D14" w:rsidRPr="00175E24" w:rsidRDefault="00A77D14" w:rsidP="00A77D14">
            <w:pPr>
              <w:rPr>
                <w:sz w:val="18"/>
                <w:szCs w:val="18"/>
              </w:rPr>
            </w:pPr>
            <w:r w:rsidRPr="00175E24">
              <w:rPr>
                <w:sz w:val="18"/>
                <w:szCs w:val="18"/>
              </w:rPr>
              <w:t xml:space="preserve">Successes </w:t>
            </w:r>
            <w:r w:rsidRPr="00175E24">
              <w:rPr>
                <w:rFonts w:eastAsia="Letter-join Plus 40" w:cs="Letter-join Plus 40"/>
                <w:sz w:val="18"/>
                <w:szCs w:val="18"/>
              </w:rPr>
              <w:t xml:space="preserve">within lessons </w:t>
            </w:r>
            <w:r w:rsidRPr="00175E24">
              <w:rPr>
                <w:sz w:val="18"/>
                <w:szCs w:val="18"/>
              </w:rPr>
              <w:t>are celebrated, as too are pupil achievements outside of school, along with school events such as the choir’s performance.  We recognise that our pupils have a range of interests and we endeavour to provide opportunities that identify and show case them through lessons, partnership school events and clubs.</w:t>
            </w:r>
          </w:p>
          <w:p w14:paraId="548337BE" w14:textId="1EB5CECD" w:rsidR="00A77D14" w:rsidRPr="00765223" w:rsidRDefault="00A77D14" w:rsidP="008F5EEC">
            <w:pPr>
              <w:rPr>
                <w:b/>
              </w:rPr>
            </w:pPr>
          </w:p>
        </w:tc>
        <w:tc>
          <w:tcPr>
            <w:tcW w:w="2432" w:type="dxa"/>
            <w:shd w:val="clear" w:color="auto" w:fill="DEEAF6" w:themeFill="accent1" w:themeFillTint="33"/>
          </w:tcPr>
          <w:p w14:paraId="48FE6697" w14:textId="77777777" w:rsidR="006F77BB" w:rsidRPr="00765223" w:rsidRDefault="006F77BB" w:rsidP="008F5EEC">
            <w:pPr>
              <w:rPr>
                <w:b/>
              </w:rPr>
            </w:pPr>
            <w:r>
              <w:rPr>
                <w:b/>
              </w:rPr>
              <w:t>Ambition for all</w:t>
            </w:r>
          </w:p>
        </w:tc>
        <w:tc>
          <w:tcPr>
            <w:tcW w:w="6843" w:type="dxa"/>
            <w:shd w:val="clear" w:color="auto" w:fill="DEEAF6" w:themeFill="accent1" w:themeFillTint="33"/>
          </w:tcPr>
          <w:p w14:paraId="62B27E47" w14:textId="6976E7AC" w:rsidR="006F77BB" w:rsidRPr="00BE2043" w:rsidRDefault="006F77BB" w:rsidP="008F5EEC">
            <w:r w:rsidRPr="00BE2043">
              <w:t xml:space="preserve">Our SEN and PP pupils </w:t>
            </w:r>
            <w:r w:rsidR="0070163A" w:rsidRPr="00BE2043">
              <w:t xml:space="preserve">are a significant group </w:t>
            </w:r>
            <w:r w:rsidR="000552DA" w:rsidRPr="00BE2043">
              <w:t>who</w:t>
            </w:r>
            <w:r w:rsidRPr="00BE2043">
              <w:t xml:space="preserve"> </w:t>
            </w:r>
            <w:r w:rsidR="000552DA" w:rsidRPr="00BE2043">
              <w:t xml:space="preserve">are </w:t>
            </w:r>
            <w:r w:rsidR="00BE2043" w:rsidRPr="00BE2043">
              <w:t>closely monitored and supported.</w:t>
            </w:r>
            <w:r w:rsidR="000552DA" w:rsidRPr="00BE2043">
              <w:t xml:space="preserve"> </w:t>
            </w:r>
            <w:r w:rsidRPr="00BE2043">
              <w:t xml:space="preserve"> Our curriculum </w:t>
            </w:r>
            <w:r w:rsidR="0070163A" w:rsidRPr="00BE2043">
              <w:t xml:space="preserve">and extended school opportunities </w:t>
            </w:r>
            <w:r w:rsidRPr="00BE2043">
              <w:t>ensure access to learning</w:t>
            </w:r>
            <w:r w:rsidR="0070163A" w:rsidRPr="00BE2043">
              <w:t xml:space="preserve">, </w:t>
            </w:r>
            <w:r w:rsidRPr="00BE2043">
              <w:t xml:space="preserve">challenge </w:t>
            </w:r>
            <w:r w:rsidR="0070163A" w:rsidRPr="00BE2043">
              <w:t xml:space="preserve">and experiences </w:t>
            </w:r>
            <w:r w:rsidR="000552DA" w:rsidRPr="00BE2043">
              <w:t xml:space="preserve">are there </w:t>
            </w:r>
            <w:r w:rsidRPr="00BE2043">
              <w:t>for all pupils</w:t>
            </w:r>
            <w:r w:rsidR="000552DA" w:rsidRPr="00BE2043">
              <w:t xml:space="preserve">.  </w:t>
            </w:r>
            <w:r w:rsidRPr="00BE2043">
              <w:t>We focus on the effective deployment of resources, innovative and reflective practice and strong subject knowledge.</w:t>
            </w:r>
          </w:p>
        </w:tc>
      </w:tr>
      <w:tr w:rsidR="006F77BB" w14:paraId="0109B9BC" w14:textId="77777777" w:rsidTr="00A77D14">
        <w:trPr>
          <w:trHeight w:val="67"/>
        </w:trPr>
        <w:tc>
          <w:tcPr>
            <w:tcW w:w="4673" w:type="dxa"/>
            <w:vMerge/>
            <w:shd w:val="clear" w:color="auto" w:fill="DEEAF6" w:themeFill="accent1" w:themeFillTint="33"/>
          </w:tcPr>
          <w:p w14:paraId="397FCBD5" w14:textId="77777777" w:rsidR="006F77BB" w:rsidRDefault="006F77BB" w:rsidP="008F5EEC"/>
        </w:tc>
        <w:tc>
          <w:tcPr>
            <w:tcW w:w="2432" w:type="dxa"/>
            <w:shd w:val="clear" w:color="auto" w:fill="DEEAF6" w:themeFill="accent1" w:themeFillTint="33"/>
          </w:tcPr>
          <w:p w14:paraId="76BB6B0A" w14:textId="77777777" w:rsidR="006F77BB" w:rsidRPr="00765223" w:rsidRDefault="006F77BB" w:rsidP="008F5EEC">
            <w:pPr>
              <w:rPr>
                <w:b/>
              </w:rPr>
            </w:pPr>
            <w:r w:rsidRPr="00765223">
              <w:rPr>
                <w:b/>
              </w:rPr>
              <w:t>External agencies</w:t>
            </w:r>
          </w:p>
        </w:tc>
        <w:tc>
          <w:tcPr>
            <w:tcW w:w="6843" w:type="dxa"/>
            <w:shd w:val="clear" w:color="auto" w:fill="DEEAF6" w:themeFill="accent1" w:themeFillTint="33"/>
          </w:tcPr>
          <w:p w14:paraId="0F065579" w14:textId="77777777" w:rsidR="006F77BB" w:rsidRPr="00BE2043" w:rsidRDefault="006F77BB" w:rsidP="008F5EEC">
            <w:r w:rsidRPr="00BE2043">
              <w:t>We ensure our staff actively seek out a range of expertise beyond our school and multi academy trust to provide advice, support and resources to unlock potential barriers to learning for our pupils and their families in all areas of the curriculum.</w:t>
            </w:r>
          </w:p>
        </w:tc>
      </w:tr>
      <w:tr w:rsidR="006F77BB" w14:paraId="746B7882" w14:textId="77777777" w:rsidTr="00A77D14">
        <w:trPr>
          <w:trHeight w:val="67"/>
        </w:trPr>
        <w:tc>
          <w:tcPr>
            <w:tcW w:w="4673" w:type="dxa"/>
            <w:vMerge/>
            <w:shd w:val="clear" w:color="auto" w:fill="DEEAF6" w:themeFill="accent1" w:themeFillTint="33"/>
          </w:tcPr>
          <w:p w14:paraId="6D270C4E" w14:textId="77777777" w:rsidR="006F77BB" w:rsidRDefault="006F77BB" w:rsidP="008F5EEC"/>
        </w:tc>
        <w:tc>
          <w:tcPr>
            <w:tcW w:w="2432" w:type="dxa"/>
            <w:shd w:val="clear" w:color="auto" w:fill="DEEAF6" w:themeFill="accent1" w:themeFillTint="33"/>
          </w:tcPr>
          <w:p w14:paraId="0E0FF038" w14:textId="77777777" w:rsidR="006F77BB" w:rsidRPr="00765223" w:rsidRDefault="006F77BB" w:rsidP="008F5EEC">
            <w:pPr>
              <w:rPr>
                <w:b/>
              </w:rPr>
            </w:pPr>
            <w:r w:rsidRPr="00765223">
              <w:rPr>
                <w:b/>
              </w:rPr>
              <w:t>Bespoke provision</w:t>
            </w:r>
          </w:p>
        </w:tc>
        <w:tc>
          <w:tcPr>
            <w:tcW w:w="6843" w:type="dxa"/>
            <w:shd w:val="clear" w:color="auto" w:fill="DEEAF6" w:themeFill="accent1" w:themeFillTint="33"/>
          </w:tcPr>
          <w:p w14:paraId="147F584F" w14:textId="3B85C8A6" w:rsidR="006F77BB" w:rsidRPr="00BE2043" w:rsidRDefault="006F77BB" w:rsidP="008F5EEC">
            <w:r w:rsidRPr="00BE2043">
              <w:t xml:space="preserve">Every child is unique and this can mean through our in-depth knowledge of our pupils we have to adapt/adjust our curriculum provision in order for them to access the curriculum that they are entitled to. As a school with </w:t>
            </w:r>
            <w:r w:rsidR="00BE2043" w:rsidRPr="00BE2043">
              <w:t xml:space="preserve">some </w:t>
            </w:r>
            <w:r w:rsidRPr="00BE2043">
              <w:t>mixed aged classes this is paramount to ensure all our pupils build on their prior knowledge and make good progress from their starting points.</w:t>
            </w:r>
          </w:p>
        </w:tc>
      </w:tr>
      <w:tr w:rsidR="006F77BB" w14:paraId="18D393BB" w14:textId="77777777" w:rsidTr="00A77D14">
        <w:trPr>
          <w:trHeight w:val="67"/>
        </w:trPr>
        <w:tc>
          <w:tcPr>
            <w:tcW w:w="4673" w:type="dxa"/>
            <w:vMerge/>
            <w:shd w:val="clear" w:color="auto" w:fill="DEEAF6" w:themeFill="accent1" w:themeFillTint="33"/>
          </w:tcPr>
          <w:p w14:paraId="59FAFAB4" w14:textId="77777777" w:rsidR="006F77BB" w:rsidRDefault="006F77BB" w:rsidP="008F5EEC"/>
        </w:tc>
        <w:tc>
          <w:tcPr>
            <w:tcW w:w="2432" w:type="dxa"/>
            <w:shd w:val="clear" w:color="auto" w:fill="DEEAF6" w:themeFill="accent1" w:themeFillTint="33"/>
          </w:tcPr>
          <w:p w14:paraId="0C709F64" w14:textId="77777777" w:rsidR="006F77BB" w:rsidRPr="00765223" w:rsidRDefault="006F77BB" w:rsidP="008F5EEC">
            <w:pPr>
              <w:rPr>
                <w:b/>
              </w:rPr>
            </w:pPr>
            <w:r w:rsidRPr="00765223">
              <w:rPr>
                <w:b/>
              </w:rPr>
              <w:t>Varied teaching styles</w:t>
            </w:r>
          </w:p>
        </w:tc>
        <w:tc>
          <w:tcPr>
            <w:tcW w:w="6843" w:type="dxa"/>
            <w:shd w:val="clear" w:color="auto" w:fill="DEEAF6" w:themeFill="accent1" w:themeFillTint="33"/>
          </w:tcPr>
          <w:p w14:paraId="579F6431" w14:textId="77777777" w:rsidR="006F77BB" w:rsidRPr="00BE2043" w:rsidRDefault="006F77BB" w:rsidP="008F5EEC">
            <w:r w:rsidRPr="00BE2043">
              <w:t>Through reflective practice and strong subject knowledge our teachers and teaching assistants are flexible and adaptable in their teaching approaches and respond to children’s learning styles to ensure effective subject delivery.</w:t>
            </w:r>
          </w:p>
        </w:tc>
      </w:tr>
      <w:tr w:rsidR="006F77BB" w14:paraId="44678EF6" w14:textId="77777777" w:rsidTr="00A77D14">
        <w:trPr>
          <w:trHeight w:val="69"/>
        </w:trPr>
        <w:tc>
          <w:tcPr>
            <w:tcW w:w="4673" w:type="dxa"/>
            <w:vMerge w:val="restart"/>
            <w:shd w:val="clear" w:color="auto" w:fill="DEEAF6" w:themeFill="accent1" w:themeFillTint="33"/>
          </w:tcPr>
          <w:p w14:paraId="650ADBAA" w14:textId="77777777" w:rsidR="006F77BB" w:rsidRDefault="006F77BB" w:rsidP="008F5EEC">
            <w:pPr>
              <w:rPr>
                <w:b/>
              </w:rPr>
            </w:pPr>
            <w:r w:rsidRPr="00765223">
              <w:rPr>
                <w:b/>
              </w:rPr>
              <w:t>Engage and Inspire</w:t>
            </w:r>
            <w:r>
              <w:rPr>
                <w:b/>
              </w:rPr>
              <w:t xml:space="preserve"> </w:t>
            </w:r>
          </w:p>
          <w:p w14:paraId="6C99F9D2" w14:textId="77777777" w:rsidR="00175E24" w:rsidRPr="00175E24" w:rsidRDefault="00175E24" w:rsidP="00175E24">
            <w:pPr>
              <w:rPr>
                <w:sz w:val="18"/>
                <w:szCs w:val="18"/>
              </w:rPr>
            </w:pPr>
            <w:r w:rsidRPr="00175E24">
              <w:rPr>
                <w:sz w:val="18"/>
                <w:szCs w:val="18"/>
              </w:rPr>
              <w:t>We aim to ignite interest and inspire future dreams. This we achieve through a topic-based curriculum that drives standards in the core and non-core subjects.  Teachers, alongside Subject Leaders have developed a progressive, engaging curriculum which drives learning, imparts knowledge and embeds skills.  Entwined through this are carefully planned trips, guest visitors, enrichment days, clubs, forest schools, community events and partnership school activities all of which provide pupils with a variety of experiences to unlock new talents, make strong connections to embed learning, gain knowledge and deepen their verbal communication.</w:t>
            </w:r>
          </w:p>
          <w:p w14:paraId="07D71DF1" w14:textId="28C33D13" w:rsidR="00175E24" w:rsidRPr="00765223" w:rsidRDefault="00175E24" w:rsidP="008F5EEC">
            <w:pPr>
              <w:rPr>
                <w:b/>
              </w:rPr>
            </w:pPr>
          </w:p>
        </w:tc>
        <w:tc>
          <w:tcPr>
            <w:tcW w:w="2432" w:type="dxa"/>
            <w:shd w:val="clear" w:color="auto" w:fill="DEEAF6" w:themeFill="accent1" w:themeFillTint="33"/>
          </w:tcPr>
          <w:p w14:paraId="62A45215" w14:textId="77777777" w:rsidR="006F77BB" w:rsidRPr="00BE2043" w:rsidRDefault="006F77BB" w:rsidP="008F5EEC">
            <w:pPr>
              <w:rPr>
                <w:b/>
              </w:rPr>
            </w:pPr>
            <w:r w:rsidRPr="00BE2043">
              <w:rPr>
                <w:b/>
              </w:rPr>
              <w:t>Themes and key questions</w:t>
            </w:r>
          </w:p>
        </w:tc>
        <w:tc>
          <w:tcPr>
            <w:tcW w:w="6843" w:type="dxa"/>
            <w:shd w:val="clear" w:color="auto" w:fill="DEEAF6" w:themeFill="accent1" w:themeFillTint="33"/>
          </w:tcPr>
          <w:p w14:paraId="54EDDDEC" w14:textId="77777777" w:rsidR="006F77BB" w:rsidRPr="00BE2043" w:rsidRDefault="006F77BB" w:rsidP="008F5EEC">
            <w:r w:rsidRPr="00BE2043">
              <w:t xml:space="preserve">We recognise that cognitive development and the acquisition of new knowledge by our pupils is deepened by making links between new and prior learning, creating a clear context and ensuring skills can be deepened, applied and built upon. </w:t>
            </w:r>
          </w:p>
        </w:tc>
      </w:tr>
      <w:tr w:rsidR="006F77BB" w14:paraId="3A10F28F" w14:textId="77777777" w:rsidTr="00A77D14">
        <w:trPr>
          <w:trHeight w:val="67"/>
        </w:trPr>
        <w:tc>
          <w:tcPr>
            <w:tcW w:w="4673" w:type="dxa"/>
            <w:vMerge/>
            <w:shd w:val="clear" w:color="auto" w:fill="DEEAF6" w:themeFill="accent1" w:themeFillTint="33"/>
          </w:tcPr>
          <w:p w14:paraId="53E4403E" w14:textId="77777777" w:rsidR="006F77BB" w:rsidRDefault="006F77BB" w:rsidP="008F5EEC"/>
        </w:tc>
        <w:tc>
          <w:tcPr>
            <w:tcW w:w="2432" w:type="dxa"/>
            <w:shd w:val="clear" w:color="auto" w:fill="DEEAF6" w:themeFill="accent1" w:themeFillTint="33"/>
          </w:tcPr>
          <w:p w14:paraId="7681724C" w14:textId="77777777" w:rsidR="006F77BB" w:rsidRPr="00BE2043" w:rsidRDefault="006F77BB" w:rsidP="008F5EEC">
            <w:pPr>
              <w:rPr>
                <w:b/>
              </w:rPr>
            </w:pPr>
            <w:r w:rsidRPr="00BE2043">
              <w:rPr>
                <w:b/>
              </w:rPr>
              <w:t>Enrichment</w:t>
            </w:r>
          </w:p>
        </w:tc>
        <w:tc>
          <w:tcPr>
            <w:tcW w:w="6843" w:type="dxa"/>
            <w:shd w:val="clear" w:color="auto" w:fill="DEEAF6" w:themeFill="accent1" w:themeFillTint="33"/>
          </w:tcPr>
          <w:p w14:paraId="5F0ABD67" w14:textId="77777777" w:rsidR="006F77BB" w:rsidRPr="00BE2043" w:rsidRDefault="006F77BB" w:rsidP="008F5EEC">
            <w:r w:rsidRPr="00BE2043">
              <w:t>We believe pupils learn best if they have a context and reason to do so. We aim to provide a context via a range of enrichment experiences to ignite and bring learning alive for our pupils in all areas of the curriculum including those beyond the core subjects.</w:t>
            </w:r>
          </w:p>
        </w:tc>
      </w:tr>
      <w:tr w:rsidR="006F77BB" w14:paraId="0D66020F" w14:textId="77777777" w:rsidTr="00A77D14">
        <w:trPr>
          <w:trHeight w:val="67"/>
        </w:trPr>
        <w:tc>
          <w:tcPr>
            <w:tcW w:w="4673" w:type="dxa"/>
            <w:vMerge/>
            <w:shd w:val="clear" w:color="auto" w:fill="DEEAF6" w:themeFill="accent1" w:themeFillTint="33"/>
          </w:tcPr>
          <w:p w14:paraId="37361F22" w14:textId="77777777" w:rsidR="006F77BB" w:rsidRDefault="006F77BB" w:rsidP="008F5EEC"/>
        </w:tc>
        <w:tc>
          <w:tcPr>
            <w:tcW w:w="2432" w:type="dxa"/>
            <w:shd w:val="clear" w:color="auto" w:fill="DEEAF6" w:themeFill="accent1" w:themeFillTint="33"/>
          </w:tcPr>
          <w:p w14:paraId="32552442" w14:textId="77777777" w:rsidR="006F77BB" w:rsidRPr="00BE2043" w:rsidRDefault="006F77BB" w:rsidP="008F5EEC">
            <w:pPr>
              <w:rPr>
                <w:b/>
              </w:rPr>
            </w:pPr>
            <w:r w:rsidRPr="00BE2043">
              <w:rPr>
                <w:b/>
              </w:rPr>
              <w:t>Knowledge Rich</w:t>
            </w:r>
          </w:p>
        </w:tc>
        <w:tc>
          <w:tcPr>
            <w:tcW w:w="6843" w:type="dxa"/>
            <w:shd w:val="clear" w:color="auto" w:fill="DEEAF6" w:themeFill="accent1" w:themeFillTint="33"/>
          </w:tcPr>
          <w:p w14:paraId="075CC7B4" w14:textId="77777777" w:rsidR="006F77BB" w:rsidRPr="00BE2043" w:rsidRDefault="006F77BB" w:rsidP="008F5EEC">
            <w:r w:rsidRPr="00BE2043">
              <w:t xml:space="preserve">Our curriculum recognises the vital need to impart knowledge, both disciplinary and substantive in an accessible way to our pupils including via the use of subject specific vocabulary, providing time to secure and explore it in order to make links and aid retention. </w:t>
            </w:r>
          </w:p>
        </w:tc>
      </w:tr>
      <w:tr w:rsidR="006F77BB" w14:paraId="5780671F" w14:textId="77777777" w:rsidTr="00A77D14">
        <w:trPr>
          <w:trHeight w:val="67"/>
        </w:trPr>
        <w:tc>
          <w:tcPr>
            <w:tcW w:w="4673" w:type="dxa"/>
            <w:vMerge/>
            <w:shd w:val="clear" w:color="auto" w:fill="DEEAF6" w:themeFill="accent1" w:themeFillTint="33"/>
          </w:tcPr>
          <w:p w14:paraId="1D69BFBC" w14:textId="77777777" w:rsidR="006F77BB" w:rsidRDefault="006F77BB" w:rsidP="008F5EEC"/>
        </w:tc>
        <w:tc>
          <w:tcPr>
            <w:tcW w:w="2432" w:type="dxa"/>
            <w:shd w:val="clear" w:color="auto" w:fill="DEEAF6" w:themeFill="accent1" w:themeFillTint="33"/>
          </w:tcPr>
          <w:p w14:paraId="7CED514E" w14:textId="77777777" w:rsidR="006F77BB" w:rsidRPr="00BE2043" w:rsidRDefault="006F77BB" w:rsidP="008F5EEC">
            <w:pPr>
              <w:rPr>
                <w:b/>
              </w:rPr>
            </w:pPr>
            <w:r w:rsidRPr="00BE2043">
              <w:rPr>
                <w:b/>
              </w:rPr>
              <w:t>Progressive curriculum</w:t>
            </w:r>
          </w:p>
        </w:tc>
        <w:tc>
          <w:tcPr>
            <w:tcW w:w="6843" w:type="dxa"/>
            <w:shd w:val="clear" w:color="auto" w:fill="DEEAF6" w:themeFill="accent1" w:themeFillTint="33"/>
          </w:tcPr>
          <w:p w14:paraId="37551E83" w14:textId="77777777" w:rsidR="006F77BB" w:rsidRPr="00BE2043" w:rsidRDefault="006F77BB" w:rsidP="008F5EEC">
            <w:r w:rsidRPr="00BE2043">
              <w:t xml:space="preserve">Our curriculum has been purposefully designed to be sequential and progressive, made up of key components that lead to an end composite. As a result, pupils make connections, embed and apply knowledge ensuring they ‘know more and remember more’ over time. </w:t>
            </w:r>
          </w:p>
        </w:tc>
      </w:tr>
      <w:tr w:rsidR="006F77BB" w14:paraId="63D9EB6A" w14:textId="77777777" w:rsidTr="00A77D14">
        <w:trPr>
          <w:trHeight w:val="69"/>
        </w:trPr>
        <w:tc>
          <w:tcPr>
            <w:tcW w:w="4673" w:type="dxa"/>
            <w:vMerge w:val="restart"/>
            <w:shd w:val="clear" w:color="auto" w:fill="DEEAF6" w:themeFill="accent1" w:themeFillTint="33"/>
          </w:tcPr>
          <w:p w14:paraId="2E92B699" w14:textId="77777777" w:rsidR="006F77BB" w:rsidRDefault="006F77BB" w:rsidP="008F5EEC">
            <w:pPr>
              <w:rPr>
                <w:b/>
              </w:rPr>
            </w:pPr>
            <w:r>
              <w:rPr>
                <w:b/>
              </w:rPr>
              <w:lastRenderedPageBreak/>
              <w:t xml:space="preserve">Promote </w:t>
            </w:r>
            <w:r w:rsidR="00A77D14">
              <w:rPr>
                <w:b/>
              </w:rPr>
              <w:t>Aspiration</w:t>
            </w:r>
          </w:p>
          <w:p w14:paraId="4D73D875" w14:textId="440920D6" w:rsidR="00175E24" w:rsidRPr="00175E24" w:rsidRDefault="00175E24" w:rsidP="00175E24">
            <w:pPr>
              <w:rPr>
                <w:bCs/>
                <w:sz w:val="18"/>
                <w:szCs w:val="18"/>
              </w:rPr>
            </w:pPr>
            <w:r w:rsidRPr="00175E24">
              <w:rPr>
                <w:bCs/>
                <w:sz w:val="18"/>
                <w:szCs w:val="18"/>
              </w:rPr>
              <w:t xml:space="preserve">Pupils work in partnership with staff to drive learning outcomes in response to marking and dialogue.  Achievement is celebrated through classroom and whole school strategies.  Alongside academic achievement Kingsfield also promotes </w:t>
            </w:r>
            <w:proofErr w:type="gramStart"/>
            <w:r w:rsidRPr="00175E24">
              <w:rPr>
                <w:bCs/>
                <w:sz w:val="18"/>
                <w:szCs w:val="18"/>
              </w:rPr>
              <w:t>pupils</w:t>
            </w:r>
            <w:proofErr w:type="gramEnd"/>
            <w:r w:rsidRPr="00175E24">
              <w:rPr>
                <w:bCs/>
                <w:sz w:val="18"/>
                <w:szCs w:val="18"/>
              </w:rPr>
              <w:t xml:space="preserve"> leaderships qualities through a variety of roles thus developing aspiration for all children.</w:t>
            </w:r>
          </w:p>
          <w:p w14:paraId="740100CD" w14:textId="60B583EB" w:rsidR="00175E24" w:rsidRPr="00765223" w:rsidRDefault="00175E24" w:rsidP="008F5EEC">
            <w:pPr>
              <w:rPr>
                <w:b/>
              </w:rPr>
            </w:pPr>
          </w:p>
        </w:tc>
        <w:tc>
          <w:tcPr>
            <w:tcW w:w="2432" w:type="dxa"/>
            <w:shd w:val="clear" w:color="auto" w:fill="DEEAF6" w:themeFill="accent1" w:themeFillTint="33"/>
          </w:tcPr>
          <w:p w14:paraId="6588B1EE" w14:textId="77777777" w:rsidR="006F77BB" w:rsidRPr="00BE2043" w:rsidRDefault="006F77BB" w:rsidP="008F5EEC">
            <w:pPr>
              <w:rPr>
                <w:b/>
              </w:rPr>
            </w:pPr>
            <w:r w:rsidRPr="00BE2043">
              <w:rPr>
                <w:b/>
              </w:rPr>
              <w:t>Celebrate success</w:t>
            </w:r>
          </w:p>
        </w:tc>
        <w:tc>
          <w:tcPr>
            <w:tcW w:w="6843" w:type="dxa"/>
            <w:shd w:val="clear" w:color="auto" w:fill="DEEAF6" w:themeFill="accent1" w:themeFillTint="33"/>
          </w:tcPr>
          <w:p w14:paraId="481EE23C" w14:textId="77777777" w:rsidR="006F77BB" w:rsidRPr="00BE2043" w:rsidRDefault="006F77BB" w:rsidP="008F5EEC">
            <w:r w:rsidRPr="00BE2043">
              <w:t>We celebrate key aspects of achievement effectively and regularly. This will encourage children to work hard and achieve their very best.</w:t>
            </w:r>
          </w:p>
        </w:tc>
      </w:tr>
      <w:tr w:rsidR="006F77BB" w14:paraId="64D04399" w14:textId="77777777" w:rsidTr="00A77D14">
        <w:trPr>
          <w:trHeight w:val="67"/>
        </w:trPr>
        <w:tc>
          <w:tcPr>
            <w:tcW w:w="4673" w:type="dxa"/>
            <w:vMerge/>
            <w:shd w:val="clear" w:color="auto" w:fill="DEEAF6" w:themeFill="accent1" w:themeFillTint="33"/>
          </w:tcPr>
          <w:p w14:paraId="0236ABAD" w14:textId="77777777" w:rsidR="006F77BB" w:rsidRDefault="006F77BB" w:rsidP="008F5EEC"/>
        </w:tc>
        <w:tc>
          <w:tcPr>
            <w:tcW w:w="2432" w:type="dxa"/>
            <w:shd w:val="clear" w:color="auto" w:fill="DEEAF6" w:themeFill="accent1" w:themeFillTint="33"/>
          </w:tcPr>
          <w:p w14:paraId="0664C46C" w14:textId="2FF38D4B" w:rsidR="006F77BB" w:rsidRPr="00BE2043" w:rsidRDefault="006F77BB" w:rsidP="008F5EEC">
            <w:pPr>
              <w:rPr>
                <w:b/>
              </w:rPr>
            </w:pPr>
            <w:r w:rsidRPr="00BE2043">
              <w:rPr>
                <w:b/>
              </w:rPr>
              <w:t>Characteristics of Effective Learning</w:t>
            </w:r>
          </w:p>
        </w:tc>
        <w:tc>
          <w:tcPr>
            <w:tcW w:w="6843" w:type="dxa"/>
            <w:shd w:val="clear" w:color="auto" w:fill="DEEAF6" w:themeFill="accent1" w:themeFillTint="33"/>
          </w:tcPr>
          <w:p w14:paraId="62D01C08" w14:textId="146AFFEB" w:rsidR="006F77BB" w:rsidRPr="00BE2043" w:rsidRDefault="006F77BB" w:rsidP="008F5EEC">
            <w:r w:rsidRPr="00BE2043">
              <w:t>Children need to have a thirst to learn and be ready to learn. Our curriculum and the organisation of our resources will provide opportunities to develop a range of skills such as being resilient, taking risks, an effective team player, independence and the ability to be reflective. Our classrooms are organised to support pupils’ in developing a range of metacognitive strategies through working walls, ‘</w:t>
            </w:r>
            <w:r w:rsidR="00BE2043" w:rsidRPr="00BE2043">
              <w:t xml:space="preserve">metacognition Magician Stations and Kingsfield Characteristics lanyards </w:t>
            </w:r>
            <w:r w:rsidRPr="00BE2043">
              <w:t xml:space="preserve">etc. </w:t>
            </w:r>
          </w:p>
        </w:tc>
      </w:tr>
      <w:tr w:rsidR="006F77BB" w14:paraId="0390BF25" w14:textId="77777777" w:rsidTr="00A77D14">
        <w:trPr>
          <w:trHeight w:val="67"/>
        </w:trPr>
        <w:tc>
          <w:tcPr>
            <w:tcW w:w="4673" w:type="dxa"/>
            <w:vMerge/>
            <w:shd w:val="clear" w:color="auto" w:fill="DEEAF6" w:themeFill="accent1" w:themeFillTint="33"/>
          </w:tcPr>
          <w:p w14:paraId="24BE3A4C" w14:textId="77777777" w:rsidR="006F77BB" w:rsidRDefault="006F77BB" w:rsidP="008F5EEC"/>
        </w:tc>
        <w:tc>
          <w:tcPr>
            <w:tcW w:w="2432" w:type="dxa"/>
            <w:shd w:val="clear" w:color="auto" w:fill="DEEAF6" w:themeFill="accent1" w:themeFillTint="33"/>
          </w:tcPr>
          <w:p w14:paraId="30CF36CC" w14:textId="77777777" w:rsidR="006F77BB" w:rsidRPr="00765223" w:rsidRDefault="006F77BB" w:rsidP="008F5EEC">
            <w:pPr>
              <w:rPr>
                <w:b/>
              </w:rPr>
            </w:pPr>
            <w:r w:rsidRPr="00765223">
              <w:rPr>
                <w:b/>
              </w:rPr>
              <w:t>Challenge at all levels</w:t>
            </w:r>
          </w:p>
        </w:tc>
        <w:tc>
          <w:tcPr>
            <w:tcW w:w="6843" w:type="dxa"/>
            <w:shd w:val="clear" w:color="auto" w:fill="DEEAF6" w:themeFill="accent1" w:themeFillTint="33"/>
          </w:tcPr>
          <w:p w14:paraId="18760B00" w14:textId="645ACCE4" w:rsidR="006F77BB" w:rsidRPr="00BE2043" w:rsidRDefault="006F77BB" w:rsidP="008F5EEC">
            <w:r w:rsidRPr="00BE2043">
              <w:t>We recognise the entitlement all our pupils have to access high quality learning opportunitie</w:t>
            </w:r>
            <w:r w:rsidR="00BE2043" w:rsidRPr="00BE2043">
              <w:t>s</w:t>
            </w:r>
            <w:r w:rsidRPr="00BE2043">
              <w:t xml:space="preserve">.  We use assessment for learning highly effectively to ensure learning is flexible, responsive and involves pupils at all times. We deliver a mastery approach and ensure appropriate challenge and scaffolding is in place to cater for all pupils’ needs including SEND and the lowest 20%. </w:t>
            </w:r>
          </w:p>
        </w:tc>
      </w:tr>
      <w:tr w:rsidR="006F77BB" w14:paraId="1DB347A9" w14:textId="77777777" w:rsidTr="00A77D14">
        <w:trPr>
          <w:trHeight w:val="67"/>
        </w:trPr>
        <w:tc>
          <w:tcPr>
            <w:tcW w:w="4673" w:type="dxa"/>
            <w:vMerge/>
            <w:shd w:val="clear" w:color="auto" w:fill="DEEAF6" w:themeFill="accent1" w:themeFillTint="33"/>
          </w:tcPr>
          <w:p w14:paraId="63018E22" w14:textId="77777777" w:rsidR="006F77BB" w:rsidRDefault="006F77BB" w:rsidP="008F5EEC"/>
        </w:tc>
        <w:tc>
          <w:tcPr>
            <w:tcW w:w="2432" w:type="dxa"/>
            <w:shd w:val="clear" w:color="auto" w:fill="DEEAF6" w:themeFill="accent1" w:themeFillTint="33"/>
          </w:tcPr>
          <w:p w14:paraId="4DB6A82F" w14:textId="77777777" w:rsidR="006F77BB" w:rsidRPr="00765223" w:rsidRDefault="006F77BB" w:rsidP="008F5EEC">
            <w:pPr>
              <w:rPr>
                <w:b/>
              </w:rPr>
            </w:pPr>
            <w:r w:rsidRPr="00765223">
              <w:rPr>
                <w:b/>
              </w:rPr>
              <w:t>Accountability for learning</w:t>
            </w:r>
          </w:p>
        </w:tc>
        <w:tc>
          <w:tcPr>
            <w:tcW w:w="6843" w:type="dxa"/>
            <w:shd w:val="clear" w:color="auto" w:fill="DEEAF6" w:themeFill="accent1" w:themeFillTint="33"/>
          </w:tcPr>
          <w:p w14:paraId="735EFA3F" w14:textId="77777777" w:rsidR="006F77BB" w:rsidRPr="00BE2043" w:rsidRDefault="006F77BB" w:rsidP="008F5EEC">
            <w:r w:rsidRPr="00BE2043">
              <w:t>We believe that children should be active participants in their own learning and subsequent progress, as a first school our pupils need these attributes to support transition to our local middle schools.</w:t>
            </w:r>
          </w:p>
        </w:tc>
      </w:tr>
      <w:tr w:rsidR="006F77BB" w14:paraId="2A5FBDFD" w14:textId="77777777" w:rsidTr="00A77D14">
        <w:trPr>
          <w:trHeight w:val="69"/>
        </w:trPr>
        <w:tc>
          <w:tcPr>
            <w:tcW w:w="4673" w:type="dxa"/>
            <w:vMerge w:val="restart"/>
            <w:shd w:val="clear" w:color="auto" w:fill="DEEAF6" w:themeFill="accent1" w:themeFillTint="33"/>
          </w:tcPr>
          <w:p w14:paraId="556E8F12" w14:textId="77777777" w:rsidR="006F77BB" w:rsidRDefault="006F77BB" w:rsidP="008F5EEC">
            <w:pPr>
              <w:rPr>
                <w:b/>
              </w:rPr>
            </w:pPr>
            <w:r>
              <w:rPr>
                <w:b/>
              </w:rPr>
              <w:t xml:space="preserve">Create </w:t>
            </w:r>
            <w:r w:rsidRPr="00765223">
              <w:rPr>
                <w:b/>
              </w:rPr>
              <w:t>Citizen</w:t>
            </w:r>
            <w:r>
              <w:rPr>
                <w:b/>
              </w:rPr>
              <w:t>s of the Future</w:t>
            </w:r>
          </w:p>
          <w:p w14:paraId="0D73823B" w14:textId="6E9FA25E" w:rsidR="00175E24" w:rsidRPr="00175E24" w:rsidRDefault="00175E24" w:rsidP="00175E24">
            <w:pPr>
              <w:rPr>
                <w:b/>
                <w:bCs/>
                <w:sz w:val="18"/>
                <w:szCs w:val="18"/>
              </w:rPr>
            </w:pPr>
            <w:r w:rsidRPr="00175E24">
              <w:rPr>
                <w:sz w:val="18"/>
                <w:szCs w:val="18"/>
              </w:rPr>
              <w:t>At Kingsfield we nurture and grow individual children, whose personalities are unique, valued and respected by all.   We believe that personal qualities, combined with talents and academic achievement provide for a well-rounded, balanced pupil to succeed and achieve their future prospects.  Developing a strong moral compass where pupils have a sense of responsibility is key to developing confident, independent citizens. Strategies to achieve this include class leadership roles such as the class “Super Friend,” school council representative and the Eco Warrior to name a few.  We also use emotion boards, worry monsters, nurture-based groups, peer mentors, monitors, links within the local community, team work, staff training and work with outside professionals to provide any specialist support</w:t>
            </w:r>
            <w:r w:rsidRPr="00175E24">
              <w:rPr>
                <w:b/>
                <w:bCs/>
                <w:sz w:val="18"/>
                <w:szCs w:val="18"/>
              </w:rPr>
              <w:t>.</w:t>
            </w:r>
          </w:p>
          <w:p w14:paraId="01D0F324" w14:textId="53E6B9B1" w:rsidR="00175E24" w:rsidRPr="00765223" w:rsidRDefault="00175E24" w:rsidP="008F5EEC">
            <w:pPr>
              <w:rPr>
                <w:b/>
              </w:rPr>
            </w:pPr>
          </w:p>
        </w:tc>
        <w:tc>
          <w:tcPr>
            <w:tcW w:w="2432" w:type="dxa"/>
            <w:shd w:val="clear" w:color="auto" w:fill="DEEAF6" w:themeFill="accent1" w:themeFillTint="33"/>
          </w:tcPr>
          <w:p w14:paraId="480C7043" w14:textId="77777777" w:rsidR="006F77BB" w:rsidRPr="00765223" w:rsidRDefault="006F77BB" w:rsidP="008F5EEC">
            <w:pPr>
              <w:rPr>
                <w:b/>
              </w:rPr>
            </w:pPr>
            <w:r w:rsidRPr="00765223">
              <w:rPr>
                <w:b/>
              </w:rPr>
              <w:t>Celebrate difference</w:t>
            </w:r>
          </w:p>
        </w:tc>
        <w:tc>
          <w:tcPr>
            <w:tcW w:w="6843" w:type="dxa"/>
            <w:shd w:val="clear" w:color="auto" w:fill="DEEAF6" w:themeFill="accent1" w:themeFillTint="33"/>
          </w:tcPr>
          <w:p w14:paraId="203B9F6C" w14:textId="77777777" w:rsidR="006F77BB" w:rsidRPr="00BE2043" w:rsidRDefault="006F77BB" w:rsidP="008F5EEC">
            <w:r w:rsidRPr="00BE2043">
              <w:t>As a predominantly white British school we recognise the importance of providing our children and their families with the knowledge and skills to be aware of different faiths, religions and races as well as ensuring our curriculum embraces difference across our school community.</w:t>
            </w:r>
          </w:p>
        </w:tc>
      </w:tr>
      <w:tr w:rsidR="006F77BB" w14:paraId="396765D7" w14:textId="77777777" w:rsidTr="00A77D14">
        <w:trPr>
          <w:trHeight w:val="67"/>
        </w:trPr>
        <w:tc>
          <w:tcPr>
            <w:tcW w:w="4673" w:type="dxa"/>
            <w:vMerge/>
            <w:shd w:val="clear" w:color="auto" w:fill="DEEAF6" w:themeFill="accent1" w:themeFillTint="33"/>
          </w:tcPr>
          <w:p w14:paraId="36085EE3" w14:textId="77777777" w:rsidR="006F77BB" w:rsidRDefault="006F77BB" w:rsidP="008F5EEC"/>
        </w:tc>
        <w:tc>
          <w:tcPr>
            <w:tcW w:w="2432" w:type="dxa"/>
            <w:shd w:val="clear" w:color="auto" w:fill="DEEAF6" w:themeFill="accent1" w:themeFillTint="33"/>
          </w:tcPr>
          <w:p w14:paraId="7A2D0B58" w14:textId="77777777" w:rsidR="006F77BB" w:rsidRPr="00765223" w:rsidRDefault="006F77BB" w:rsidP="008F5EEC">
            <w:pPr>
              <w:rPr>
                <w:b/>
              </w:rPr>
            </w:pPr>
            <w:r w:rsidRPr="00765223">
              <w:rPr>
                <w:b/>
              </w:rPr>
              <w:t>Healthy relationships</w:t>
            </w:r>
          </w:p>
        </w:tc>
        <w:tc>
          <w:tcPr>
            <w:tcW w:w="6843" w:type="dxa"/>
            <w:shd w:val="clear" w:color="auto" w:fill="DEEAF6" w:themeFill="accent1" w:themeFillTint="33"/>
          </w:tcPr>
          <w:p w14:paraId="2D1929DA" w14:textId="77777777" w:rsidR="006F77BB" w:rsidRDefault="006F77BB" w:rsidP="008F5EEC">
            <w:r>
              <w:t xml:space="preserve">It is our moral duty to ensure children are kept safe whilst in our care and can also keep themselves safe within their home, community, online and in school. </w:t>
            </w:r>
          </w:p>
        </w:tc>
      </w:tr>
      <w:tr w:rsidR="006F77BB" w14:paraId="43DC6262" w14:textId="77777777" w:rsidTr="00A77D14">
        <w:trPr>
          <w:trHeight w:val="135"/>
        </w:trPr>
        <w:tc>
          <w:tcPr>
            <w:tcW w:w="4673" w:type="dxa"/>
            <w:vMerge/>
            <w:shd w:val="clear" w:color="auto" w:fill="DEEAF6" w:themeFill="accent1" w:themeFillTint="33"/>
          </w:tcPr>
          <w:p w14:paraId="4EBAB42F" w14:textId="77777777" w:rsidR="006F77BB" w:rsidRDefault="006F77BB" w:rsidP="008F5EEC"/>
        </w:tc>
        <w:tc>
          <w:tcPr>
            <w:tcW w:w="2432" w:type="dxa"/>
            <w:shd w:val="clear" w:color="auto" w:fill="DEEAF6" w:themeFill="accent1" w:themeFillTint="33"/>
          </w:tcPr>
          <w:p w14:paraId="6B9F4910" w14:textId="77777777" w:rsidR="006F77BB" w:rsidRPr="00765223" w:rsidRDefault="006F77BB" w:rsidP="008F5EEC">
            <w:pPr>
              <w:rPr>
                <w:b/>
              </w:rPr>
            </w:pPr>
            <w:r>
              <w:rPr>
                <w:b/>
              </w:rPr>
              <w:t>Promoting democracy</w:t>
            </w:r>
          </w:p>
        </w:tc>
        <w:tc>
          <w:tcPr>
            <w:tcW w:w="6843" w:type="dxa"/>
            <w:shd w:val="clear" w:color="auto" w:fill="DEEAF6" w:themeFill="accent1" w:themeFillTint="33"/>
          </w:tcPr>
          <w:p w14:paraId="58C2CA6B" w14:textId="77777777" w:rsidR="006F77BB" w:rsidRDefault="006F77BB" w:rsidP="008F5EEC">
            <w:r>
              <w:t>We promote pupil and parental involvement in the future development of our school, its policies and procedures.  We believe this ownership strengthens relationships and embeds all that we value and wish to achieve.</w:t>
            </w:r>
          </w:p>
        </w:tc>
      </w:tr>
      <w:tr w:rsidR="006F77BB" w14:paraId="695DA746" w14:textId="77777777" w:rsidTr="00A77D14">
        <w:trPr>
          <w:trHeight w:val="135"/>
        </w:trPr>
        <w:tc>
          <w:tcPr>
            <w:tcW w:w="4673" w:type="dxa"/>
            <w:vMerge/>
            <w:shd w:val="clear" w:color="auto" w:fill="DEEAF6" w:themeFill="accent1" w:themeFillTint="33"/>
          </w:tcPr>
          <w:p w14:paraId="78B71893" w14:textId="77777777" w:rsidR="006F77BB" w:rsidRDefault="006F77BB" w:rsidP="008F5EEC"/>
        </w:tc>
        <w:tc>
          <w:tcPr>
            <w:tcW w:w="2432" w:type="dxa"/>
            <w:shd w:val="clear" w:color="auto" w:fill="DEEAF6" w:themeFill="accent1" w:themeFillTint="33"/>
          </w:tcPr>
          <w:p w14:paraId="2336AA7A" w14:textId="77777777" w:rsidR="006F77BB" w:rsidRDefault="006F77BB" w:rsidP="008F5EEC">
            <w:pPr>
              <w:rPr>
                <w:b/>
              </w:rPr>
            </w:pPr>
            <w:r>
              <w:rPr>
                <w:b/>
              </w:rPr>
              <w:t>Respect and Responsibility</w:t>
            </w:r>
          </w:p>
        </w:tc>
        <w:tc>
          <w:tcPr>
            <w:tcW w:w="6843" w:type="dxa"/>
            <w:shd w:val="clear" w:color="auto" w:fill="DEEAF6" w:themeFill="accent1" w:themeFillTint="33"/>
          </w:tcPr>
          <w:p w14:paraId="0336D387" w14:textId="77777777" w:rsidR="006F77BB" w:rsidRDefault="006F77BB" w:rsidP="008F5EEC">
            <w:r>
              <w:t xml:space="preserve">We have the very highest expectations for our pupils in relation to their behaviour, conduct and involvement in their own learning.  This promotes a culture of learning in a warm, supportive and respectful environment. As our pupils move to a new school at the end of year 4 these skills and attributes all contribute to a successful transition. </w:t>
            </w:r>
          </w:p>
        </w:tc>
      </w:tr>
    </w:tbl>
    <w:p w14:paraId="457CA7D7" w14:textId="67E88F58" w:rsidR="005203C7" w:rsidRDefault="005203C7" w:rsidP="00972158">
      <w:pPr>
        <w:rPr>
          <w:b/>
          <w:bCs/>
        </w:rPr>
      </w:pPr>
    </w:p>
    <w:p w14:paraId="769D0D08" w14:textId="77777777" w:rsidR="00972158" w:rsidRDefault="00972158" w:rsidP="00E969C7">
      <w:pPr>
        <w:spacing w:after="0" w:line="240" w:lineRule="auto"/>
        <w:textAlignment w:val="top"/>
        <w:rPr>
          <w:rFonts w:eastAsia="Times New Roman" w:cs="Calibri Light"/>
          <w:bCs/>
          <w:color w:val="000000"/>
          <w:u w:val="single"/>
          <w:bdr w:val="none" w:sz="0" w:space="0" w:color="auto" w:frame="1"/>
        </w:rPr>
      </w:pPr>
    </w:p>
    <w:p w14:paraId="2BE859BC" w14:textId="762606D3" w:rsidR="00451D9D" w:rsidRDefault="00451D9D" w:rsidP="00E969C7">
      <w:pPr>
        <w:spacing w:after="0" w:line="240" w:lineRule="auto"/>
        <w:textAlignment w:val="top"/>
        <w:rPr>
          <w:rFonts w:eastAsia="Times New Roman" w:cs="Calibri Light"/>
          <w:bCs/>
          <w:color w:val="000000"/>
          <w:u w:val="single"/>
          <w:bdr w:val="none" w:sz="0" w:space="0" w:color="auto" w:frame="1"/>
        </w:rPr>
      </w:pPr>
    </w:p>
    <w:p w14:paraId="06F1D854" w14:textId="77777777" w:rsidR="005203C7" w:rsidRPr="00C312E6" w:rsidRDefault="005203C7" w:rsidP="005203C7">
      <w:pPr>
        <w:rPr>
          <w:rFonts w:cstheme="majorHAnsi"/>
          <w:b/>
          <w:u w:val="single"/>
        </w:rPr>
      </w:pPr>
      <w:r w:rsidRPr="00C312E6">
        <w:rPr>
          <w:rFonts w:cstheme="majorHAnsi"/>
          <w:b/>
          <w:u w:val="single"/>
        </w:rPr>
        <w:t>Curriculum Drivers</w:t>
      </w:r>
    </w:p>
    <w:p w14:paraId="0704CB10" w14:textId="5A688F0F" w:rsidR="005203C7" w:rsidRDefault="005203C7" w:rsidP="005203C7">
      <w:pPr>
        <w:rPr>
          <w:rFonts w:cstheme="majorHAnsi"/>
        </w:rPr>
      </w:pPr>
      <w:r w:rsidRPr="00C312E6">
        <w:rPr>
          <w:rFonts w:cstheme="majorHAnsi"/>
        </w:rPr>
        <w:t xml:space="preserve">Our curriculum intent </w:t>
      </w:r>
      <w:proofErr w:type="spellStart"/>
      <w:r w:rsidRPr="00C312E6">
        <w:rPr>
          <w:rFonts w:cstheme="majorHAnsi"/>
        </w:rPr>
        <w:t>recognises</w:t>
      </w:r>
      <w:proofErr w:type="spellEnd"/>
      <w:r w:rsidRPr="00C312E6">
        <w:rPr>
          <w:rFonts w:cstheme="majorHAnsi"/>
        </w:rPr>
        <w:t xml:space="preserve"> the acquisition of key knowledge alongside the development of range of subject specific skills.</w:t>
      </w:r>
    </w:p>
    <w:p w14:paraId="0DBB7020" w14:textId="41D54AA5" w:rsidR="005203C7" w:rsidRDefault="005203C7" w:rsidP="005203C7">
      <w:pPr>
        <w:rPr>
          <w:rFonts w:cstheme="majorHAnsi"/>
        </w:rPr>
      </w:pPr>
      <w:r w:rsidRPr="00C312E6">
        <w:rPr>
          <w:rFonts w:cstheme="majorHAnsi"/>
        </w:rPr>
        <w:t xml:space="preserve">At </w:t>
      </w:r>
      <w:r>
        <w:rPr>
          <w:rFonts w:cstheme="majorHAnsi"/>
        </w:rPr>
        <w:t xml:space="preserve">Kingsfield First School </w:t>
      </w:r>
      <w:r w:rsidRPr="00C312E6">
        <w:rPr>
          <w:rFonts w:cstheme="majorHAnsi"/>
        </w:rPr>
        <w:t>we intend to promote</w:t>
      </w:r>
      <w:r>
        <w:rPr>
          <w:rFonts w:cstheme="majorHAnsi"/>
        </w:rPr>
        <w:t xml:space="preserve"> and plan for the development and use of</w:t>
      </w:r>
      <w:r w:rsidRPr="00C312E6">
        <w:rPr>
          <w:rFonts w:cstheme="majorHAnsi"/>
        </w:rPr>
        <w:t xml:space="preserve"> the 4 curriculum drivers </w:t>
      </w:r>
      <w:r>
        <w:rPr>
          <w:rFonts w:cstheme="majorHAnsi"/>
        </w:rPr>
        <w:t xml:space="preserve">(Communication, Evaluation, Create &amp; Problem Solving) </w:t>
      </w:r>
      <w:r w:rsidRPr="00C312E6">
        <w:rPr>
          <w:rFonts w:cstheme="majorHAnsi"/>
        </w:rPr>
        <w:t>in all that we do to enhance engagement, deepen learning</w:t>
      </w:r>
      <w:r w:rsidR="00E87B12">
        <w:rPr>
          <w:rFonts w:cstheme="majorHAnsi"/>
        </w:rPr>
        <w:t>, develop key life skills</w:t>
      </w:r>
      <w:r w:rsidRPr="00C312E6">
        <w:rPr>
          <w:rFonts w:cstheme="majorHAnsi"/>
        </w:rPr>
        <w:t xml:space="preserve"> and raise attainment for </w:t>
      </w:r>
      <w:proofErr w:type="gramStart"/>
      <w:r w:rsidRPr="00C312E6">
        <w:rPr>
          <w:rFonts w:cstheme="majorHAnsi"/>
        </w:rPr>
        <w:t>all</w:t>
      </w:r>
      <w:r w:rsidR="005A02F5">
        <w:rPr>
          <w:rFonts w:cstheme="majorHAnsi"/>
        </w:rPr>
        <w:t>:-</w:t>
      </w:r>
      <w:proofErr w:type="gramEnd"/>
    </w:p>
    <w:p w14:paraId="2E9D6C1E" w14:textId="77777777" w:rsidR="00175E24" w:rsidRDefault="00175E24" w:rsidP="005203C7">
      <w:pPr>
        <w:rPr>
          <w:rFonts w:cstheme="majorHAnsi"/>
        </w:rPr>
      </w:pPr>
    </w:p>
    <w:p w14:paraId="3C8B3851" w14:textId="20487602" w:rsidR="005A02F5" w:rsidRPr="005203C7" w:rsidRDefault="005A02F5" w:rsidP="005A02F5">
      <w:pPr>
        <w:jc w:val="center"/>
        <w:rPr>
          <w:rFonts w:cstheme="majorHAnsi"/>
        </w:rPr>
      </w:pPr>
      <w:r>
        <w:rPr>
          <w:noProof/>
        </w:rPr>
        <w:drawing>
          <wp:inline distT="0" distB="0" distL="0" distR="0" wp14:anchorId="569EE1E1" wp14:editId="1F772CA2">
            <wp:extent cx="3000906" cy="4244340"/>
            <wp:effectExtent l="0" t="0" r="952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04738" cy="4249759"/>
                    </a:xfrm>
                    <a:prstGeom prst="rect">
                      <a:avLst/>
                    </a:prstGeom>
                    <a:noFill/>
                    <a:ln>
                      <a:noFill/>
                    </a:ln>
                  </pic:spPr>
                </pic:pic>
              </a:graphicData>
            </a:graphic>
          </wp:inline>
        </w:drawing>
      </w:r>
    </w:p>
    <w:p w14:paraId="78451820" w14:textId="77777777" w:rsidR="005203C7" w:rsidRDefault="005203C7" w:rsidP="005203C7">
      <w:pPr>
        <w:rPr>
          <w:rFonts w:cstheme="majorHAnsi"/>
        </w:rPr>
      </w:pPr>
    </w:p>
    <w:p w14:paraId="68680D37" w14:textId="1184DF41" w:rsidR="005203C7" w:rsidRDefault="005203C7" w:rsidP="00E969C7">
      <w:pPr>
        <w:spacing w:after="0" w:line="240" w:lineRule="auto"/>
        <w:textAlignment w:val="top"/>
        <w:rPr>
          <w:rFonts w:eastAsia="Times New Roman" w:cs="Calibri Light"/>
          <w:bCs/>
          <w:color w:val="000000"/>
          <w:u w:val="single"/>
          <w:bdr w:val="none" w:sz="0" w:space="0" w:color="auto" w:frame="1"/>
        </w:rPr>
      </w:pPr>
    </w:p>
    <w:p w14:paraId="559BAAD6" w14:textId="0EE39509" w:rsidR="00451D9D" w:rsidRDefault="00451D9D" w:rsidP="00E969C7">
      <w:pPr>
        <w:spacing w:after="0" w:line="240" w:lineRule="auto"/>
        <w:textAlignment w:val="top"/>
        <w:rPr>
          <w:rFonts w:eastAsia="Times New Roman" w:cs="Calibri Light"/>
          <w:bCs/>
          <w:color w:val="000000"/>
          <w:u w:val="single"/>
          <w:bdr w:val="none" w:sz="0" w:space="0" w:color="auto" w:frame="1"/>
        </w:rPr>
      </w:pPr>
    </w:p>
    <w:p w14:paraId="4BD928BA" w14:textId="489C5ABF" w:rsidR="00972158" w:rsidRDefault="00972158" w:rsidP="00E969C7">
      <w:pPr>
        <w:spacing w:after="0" w:line="240" w:lineRule="auto"/>
        <w:textAlignment w:val="top"/>
        <w:rPr>
          <w:rFonts w:eastAsia="Times New Roman" w:cs="Calibri Light"/>
          <w:bCs/>
          <w:color w:val="000000"/>
          <w:u w:val="single"/>
          <w:bdr w:val="none" w:sz="0" w:space="0" w:color="auto" w:frame="1"/>
        </w:rPr>
      </w:pPr>
    </w:p>
    <w:p w14:paraId="4701934E" w14:textId="77777777" w:rsidR="005203C7" w:rsidRDefault="005203C7" w:rsidP="00E969C7">
      <w:pPr>
        <w:spacing w:after="0" w:line="240" w:lineRule="auto"/>
        <w:textAlignment w:val="top"/>
        <w:rPr>
          <w:rFonts w:eastAsia="Times New Roman" w:cs="Calibri Light"/>
          <w:bCs/>
          <w:color w:val="000000"/>
          <w:u w:val="single"/>
          <w:bdr w:val="none" w:sz="0" w:space="0" w:color="auto" w:frame="1"/>
        </w:rPr>
      </w:pPr>
    </w:p>
    <w:tbl>
      <w:tblPr>
        <w:tblStyle w:val="TableGrid"/>
        <w:tblpPr w:leftFromText="180" w:rightFromText="180" w:horzAnchor="margin" w:tblpY="789"/>
        <w:tblW w:w="0" w:type="auto"/>
        <w:tblLook w:val="04A0" w:firstRow="1" w:lastRow="0" w:firstColumn="1" w:lastColumn="0" w:noHBand="0" w:noVBand="1"/>
      </w:tblPr>
      <w:tblGrid>
        <w:gridCol w:w="3511"/>
        <w:gridCol w:w="3498"/>
        <w:gridCol w:w="3483"/>
        <w:gridCol w:w="3507"/>
      </w:tblGrid>
      <w:tr w:rsidR="005203C7" w14:paraId="667C5D4E" w14:textId="77777777" w:rsidTr="005203C7">
        <w:trPr>
          <w:trHeight w:val="408"/>
        </w:trPr>
        <w:tc>
          <w:tcPr>
            <w:tcW w:w="3511" w:type="dxa"/>
            <w:shd w:val="clear" w:color="auto" w:fill="ACB9CA" w:themeFill="text2" w:themeFillTint="66"/>
            <w:vAlign w:val="bottom"/>
          </w:tcPr>
          <w:p w14:paraId="0ABB0667" w14:textId="77777777" w:rsidR="005203C7" w:rsidRPr="00EE6AB0" w:rsidRDefault="005203C7" w:rsidP="001351F4">
            <w:pPr>
              <w:jc w:val="center"/>
              <w:rPr>
                <w:rFonts w:eastAsia="Times New Roman" w:cs="Calibri"/>
                <w:b/>
                <w:color w:val="000000"/>
                <w:sz w:val="28"/>
                <w:szCs w:val="28"/>
                <w:lang w:eastAsia="en-GB"/>
              </w:rPr>
            </w:pPr>
            <w:r w:rsidRPr="00EE6AB0">
              <w:rPr>
                <w:rFonts w:eastAsia="Times New Roman" w:cs="Calibri"/>
                <w:b/>
                <w:color w:val="000000"/>
                <w:sz w:val="28"/>
                <w:szCs w:val="28"/>
                <w:lang w:eastAsia="en-GB"/>
              </w:rPr>
              <w:t xml:space="preserve">Communication </w:t>
            </w:r>
          </w:p>
        </w:tc>
        <w:tc>
          <w:tcPr>
            <w:tcW w:w="3498" w:type="dxa"/>
            <w:shd w:val="clear" w:color="auto" w:fill="ACB9CA" w:themeFill="text2" w:themeFillTint="66"/>
            <w:vAlign w:val="bottom"/>
          </w:tcPr>
          <w:p w14:paraId="43F14701" w14:textId="77777777" w:rsidR="005203C7" w:rsidRPr="00EE6AB0" w:rsidRDefault="005203C7" w:rsidP="001351F4">
            <w:pPr>
              <w:jc w:val="center"/>
              <w:rPr>
                <w:rFonts w:eastAsia="Times New Roman" w:cs="Calibri"/>
                <w:b/>
                <w:color w:val="000000"/>
                <w:sz w:val="28"/>
                <w:szCs w:val="28"/>
                <w:lang w:eastAsia="en-GB"/>
              </w:rPr>
            </w:pPr>
            <w:r w:rsidRPr="00EE6AB0">
              <w:rPr>
                <w:rFonts w:eastAsia="Times New Roman" w:cs="Calibri"/>
                <w:b/>
                <w:color w:val="000000"/>
                <w:sz w:val="28"/>
                <w:szCs w:val="28"/>
                <w:lang w:eastAsia="en-GB"/>
              </w:rPr>
              <w:t xml:space="preserve">Evaluate </w:t>
            </w:r>
          </w:p>
        </w:tc>
        <w:tc>
          <w:tcPr>
            <w:tcW w:w="3483" w:type="dxa"/>
            <w:shd w:val="clear" w:color="auto" w:fill="ACB9CA" w:themeFill="text2" w:themeFillTint="66"/>
            <w:vAlign w:val="bottom"/>
          </w:tcPr>
          <w:p w14:paraId="1A3DC3F0" w14:textId="77777777" w:rsidR="005203C7" w:rsidRPr="00EE6AB0" w:rsidRDefault="005203C7" w:rsidP="001351F4">
            <w:pPr>
              <w:jc w:val="center"/>
              <w:rPr>
                <w:rFonts w:eastAsia="Times New Roman" w:cs="Calibri"/>
                <w:b/>
                <w:color w:val="000000"/>
                <w:sz w:val="28"/>
                <w:szCs w:val="28"/>
                <w:lang w:eastAsia="en-GB"/>
              </w:rPr>
            </w:pPr>
            <w:r w:rsidRPr="00EE6AB0">
              <w:rPr>
                <w:rFonts w:eastAsia="Times New Roman" w:cs="Calibri"/>
                <w:b/>
                <w:color w:val="000000"/>
                <w:sz w:val="28"/>
                <w:szCs w:val="28"/>
                <w:lang w:eastAsia="en-GB"/>
              </w:rPr>
              <w:t xml:space="preserve">Create </w:t>
            </w:r>
          </w:p>
        </w:tc>
        <w:tc>
          <w:tcPr>
            <w:tcW w:w="3506" w:type="dxa"/>
            <w:shd w:val="clear" w:color="auto" w:fill="ACB9CA" w:themeFill="text2" w:themeFillTint="66"/>
            <w:vAlign w:val="bottom"/>
          </w:tcPr>
          <w:p w14:paraId="4E92881B" w14:textId="77777777" w:rsidR="005203C7" w:rsidRPr="00EE6AB0" w:rsidRDefault="005203C7" w:rsidP="001351F4">
            <w:pPr>
              <w:jc w:val="center"/>
              <w:rPr>
                <w:rFonts w:eastAsia="Times New Roman" w:cs="Calibri"/>
                <w:b/>
                <w:color w:val="000000"/>
                <w:sz w:val="28"/>
                <w:szCs w:val="28"/>
                <w:lang w:eastAsia="en-GB"/>
              </w:rPr>
            </w:pPr>
            <w:r w:rsidRPr="00EE6AB0">
              <w:rPr>
                <w:rFonts w:eastAsia="Times New Roman" w:cs="Calibri"/>
                <w:b/>
                <w:color w:val="000000"/>
                <w:sz w:val="28"/>
                <w:szCs w:val="28"/>
                <w:lang w:eastAsia="en-GB"/>
              </w:rPr>
              <w:t xml:space="preserve">Problem Solving </w:t>
            </w:r>
          </w:p>
        </w:tc>
      </w:tr>
      <w:tr w:rsidR="005203C7" w14:paraId="4717855C" w14:textId="77777777" w:rsidTr="005203C7">
        <w:trPr>
          <w:trHeight w:val="334"/>
        </w:trPr>
        <w:tc>
          <w:tcPr>
            <w:tcW w:w="13999" w:type="dxa"/>
            <w:gridSpan w:val="4"/>
            <w:shd w:val="clear" w:color="auto" w:fill="FFFF00"/>
            <w:vAlign w:val="bottom"/>
          </w:tcPr>
          <w:p w14:paraId="4C146FF2" w14:textId="77777777" w:rsidR="005203C7" w:rsidRPr="00EE6AB0" w:rsidRDefault="005203C7" w:rsidP="001351F4">
            <w:pPr>
              <w:jc w:val="center"/>
              <w:rPr>
                <w:rFonts w:eastAsia="Times New Roman" w:cs="Calibri"/>
                <w:b/>
                <w:color w:val="FF0000"/>
                <w:lang w:eastAsia="en-GB"/>
              </w:rPr>
            </w:pPr>
            <w:r w:rsidRPr="00EE6AB0">
              <w:rPr>
                <w:rFonts w:eastAsia="Times New Roman" w:cs="Calibri"/>
                <w:b/>
                <w:lang w:eastAsia="en-GB"/>
              </w:rPr>
              <w:t>Focus for Development in the Early Years</w:t>
            </w:r>
          </w:p>
        </w:tc>
      </w:tr>
      <w:tr w:rsidR="005203C7" w14:paraId="4EE4F2F3" w14:textId="77777777" w:rsidTr="005203C7">
        <w:trPr>
          <w:trHeight w:val="334"/>
        </w:trPr>
        <w:tc>
          <w:tcPr>
            <w:tcW w:w="3511" w:type="dxa"/>
            <w:vAlign w:val="bottom"/>
          </w:tcPr>
          <w:p w14:paraId="6C63EA38" w14:textId="77777777" w:rsidR="005203C7" w:rsidRPr="00163E7E" w:rsidRDefault="005203C7" w:rsidP="001351F4">
            <w:pPr>
              <w:rPr>
                <w:rFonts w:eastAsia="Times New Roman" w:cs="Calibri"/>
                <w:color w:val="000000"/>
                <w:lang w:eastAsia="en-GB"/>
              </w:rPr>
            </w:pPr>
            <w:r w:rsidRPr="00163E7E">
              <w:rPr>
                <w:rFonts w:eastAsia="Times New Roman" w:cs="Calibri"/>
                <w:color w:val="FF0000"/>
                <w:lang w:eastAsia="en-GB"/>
              </w:rPr>
              <w:t xml:space="preserve">Respect </w:t>
            </w:r>
          </w:p>
        </w:tc>
        <w:tc>
          <w:tcPr>
            <w:tcW w:w="3498" w:type="dxa"/>
            <w:vAlign w:val="bottom"/>
          </w:tcPr>
          <w:p w14:paraId="501D5157" w14:textId="77777777" w:rsidR="005203C7" w:rsidRPr="00163E7E" w:rsidRDefault="005203C7" w:rsidP="001351F4">
            <w:pPr>
              <w:rPr>
                <w:rFonts w:eastAsia="Times New Roman" w:cs="Calibri"/>
                <w:color w:val="000000"/>
                <w:lang w:eastAsia="en-GB"/>
              </w:rPr>
            </w:pPr>
          </w:p>
        </w:tc>
        <w:tc>
          <w:tcPr>
            <w:tcW w:w="3483" w:type="dxa"/>
            <w:vAlign w:val="bottom"/>
          </w:tcPr>
          <w:p w14:paraId="0FC65F22" w14:textId="77777777" w:rsidR="005203C7" w:rsidRPr="00163E7E" w:rsidRDefault="005203C7" w:rsidP="001351F4">
            <w:pPr>
              <w:rPr>
                <w:rFonts w:eastAsia="Times New Roman" w:cs="Calibri"/>
                <w:color w:val="000000"/>
                <w:lang w:eastAsia="en-GB"/>
              </w:rPr>
            </w:pPr>
            <w:r w:rsidRPr="00874ED4">
              <w:rPr>
                <w:rFonts w:eastAsia="Times New Roman" w:cs="Calibri"/>
                <w:color w:val="FF0000"/>
                <w:lang w:eastAsia="en-GB"/>
              </w:rPr>
              <w:t>Explore</w:t>
            </w:r>
          </w:p>
        </w:tc>
        <w:tc>
          <w:tcPr>
            <w:tcW w:w="3506" w:type="dxa"/>
            <w:vAlign w:val="bottom"/>
          </w:tcPr>
          <w:p w14:paraId="483C5DBD" w14:textId="77777777" w:rsidR="005203C7" w:rsidRPr="00163E7E" w:rsidRDefault="005203C7" w:rsidP="001351F4">
            <w:pPr>
              <w:rPr>
                <w:rFonts w:eastAsia="Times New Roman" w:cs="Calibri"/>
                <w:color w:val="000000"/>
                <w:lang w:eastAsia="en-GB"/>
              </w:rPr>
            </w:pPr>
            <w:r w:rsidRPr="00D25E75">
              <w:rPr>
                <w:rFonts w:eastAsia="Times New Roman" w:cs="Calibri"/>
                <w:color w:val="FF0000"/>
                <w:lang w:eastAsia="en-GB"/>
              </w:rPr>
              <w:t xml:space="preserve">Inquisitive </w:t>
            </w:r>
          </w:p>
        </w:tc>
      </w:tr>
      <w:tr w:rsidR="005203C7" w14:paraId="4B0859AF" w14:textId="77777777" w:rsidTr="005203C7">
        <w:trPr>
          <w:trHeight w:val="315"/>
        </w:trPr>
        <w:tc>
          <w:tcPr>
            <w:tcW w:w="3511" w:type="dxa"/>
            <w:vAlign w:val="bottom"/>
          </w:tcPr>
          <w:p w14:paraId="40494592" w14:textId="77777777" w:rsidR="005203C7" w:rsidRPr="00163E7E" w:rsidRDefault="005203C7" w:rsidP="001351F4">
            <w:pPr>
              <w:rPr>
                <w:rFonts w:eastAsia="Times New Roman" w:cs="Calibri"/>
                <w:color w:val="FF0000"/>
                <w:lang w:eastAsia="en-GB"/>
              </w:rPr>
            </w:pPr>
            <w:r w:rsidRPr="00163E7E">
              <w:rPr>
                <w:rFonts w:eastAsia="Times New Roman" w:cs="Calibri"/>
                <w:color w:val="FF0000"/>
                <w:lang w:eastAsia="en-GB"/>
              </w:rPr>
              <w:t xml:space="preserve">Taking turns </w:t>
            </w:r>
          </w:p>
        </w:tc>
        <w:tc>
          <w:tcPr>
            <w:tcW w:w="3498" w:type="dxa"/>
            <w:vAlign w:val="bottom"/>
          </w:tcPr>
          <w:p w14:paraId="55FEBE17" w14:textId="77777777" w:rsidR="005203C7" w:rsidRPr="00163E7E" w:rsidRDefault="005203C7" w:rsidP="001351F4">
            <w:pPr>
              <w:rPr>
                <w:rFonts w:eastAsia="Times New Roman" w:cs="Calibri"/>
                <w:color w:val="000000"/>
                <w:lang w:eastAsia="en-GB"/>
              </w:rPr>
            </w:pPr>
          </w:p>
        </w:tc>
        <w:tc>
          <w:tcPr>
            <w:tcW w:w="3483" w:type="dxa"/>
            <w:vAlign w:val="bottom"/>
          </w:tcPr>
          <w:p w14:paraId="28CF6035" w14:textId="77777777" w:rsidR="005203C7" w:rsidRPr="00163E7E" w:rsidRDefault="005203C7" w:rsidP="001351F4">
            <w:pPr>
              <w:rPr>
                <w:rFonts w:eastAsia="Times New Roman" w:cs="Calibri"/>
                <w:color w:val="000000"/>
                <w:lang w:eastAsia="en-GB"/>
              </w:rPr>
            </w:pPr>
            <w:r>
              <w:rPr>
                <w:color w:val="FF0000"/>
              </w:rPr>
              <w:t>I</w:t>
            </w:r>
            <w:r w:rsidRPr="00874ED4">
              <w:rPr>
                <w:color w:val="FF0000"/>
              </w:rPr>
              <w:t>magination</w:t>
            </w:r>
          </w:p>
        </w:tc>
        <w:tc>
          <w:tcPr>
            <w:tcW w:w="3506" w:type="dxa"/>
            <w:vAlign w:val="bottom"/>
          </w:tcPr>
          <w:p w14:paraId="36AAA1A7" w14:textId="77777777" w:rsidR="005203C7" w:rsidRPr="00D25E75" w:rsidRDefault="005203C7" w:rsidP="001351F4">
            <w:pPr>
              <w:rPr>
                <w:rFonts w:eastAsia="Times New Roman" w:cs="Calibri"/>
                <w:color w:val="FF0000"/>
                <w:lang w:eastAsia="en-GB"/>
              </w:rPr>
            </w:pPr>
          </w:p>
        </w:tc>
      </w:tr>
      <w:tr w:rsidR="005203C7" w14:paraId="1CC2AA21" w14:textId="77777777" w:rsidTr="005203C7">
        <w:trPr>
          <w:trHeight w:val="334"/>
        </w:trPr>
        <w:tc>
          <w:tcPr>
            <w:tcW w:w="3511" w:type="dxa"/>
            <w:vAlign w:val="bottom"/>
          </w:tcPr>
          <w:p w14:paraId="1A657C7F" w14:textId="77777777" w:rsidR="005203C7" w:rsidRPr="00163E7E" w:rsidRDefault="005203C7" w:rsidP="001351F4">
            <w:pPr>
              <w:rPr>
                <w:rFonts w:eastAsia="Times New Roman" w:cs="Calibri"/>
                <w:color w:val="FF0000"/>
                <w:lang w:eastAsia="en-GB"/>
              </w:rPr>
            </w:pPr>
            <w:r w:rsidRPr="00163E7E">
              <w:rPr>
                <w:rFonts w:eastAsia="Times New Roman" w:cs="Calibri"/>
                <w:color w:val="FF0000"/>
                <w:lang w:eastAsia="en-GB"/>
              </w:rPr>
              <w:t xml:space="preserve">Listening </w:t>
            </w:r>
          </w:p>
        </w:tc>
        <w:tc>
          <w:tcPr>
            <w:tcW w:w="3498" w:type="dxa"/>
            <w:vAlign w:val="bottom"/>
          </w:tcPr>
          <w:p w14:paraId="4265D985" w14:textId="77777777" w:rsidR="005203C7" w:rsidRPr="00163E7E" w:rsidRDefault="005203C7" w:rsidP="001351F4">
            <w:pPr>
              <w:rPr>
                <w:rFonts w:eastAsia="Times New Roman" w:cs="Calibri"/>
                <w:color w:val="000000"/>
                <w:lang w:eastAsia="en-GB"/>
              </w:rPr>
            </w:pPr>
          </w:p>
        </w:tc>
        <w:tc>
          <w:tcPr>
            <w:tcW w:w="3483" w:type="dxa"/>
            <w:vAlign w:val="bottom"/>
          </w:tcPr>
          <w:p w14:paraId="5856A4CC" w14:textId="77777777" w:rsidR="005203C7" w:rsidRPr="00163E7E" w:rsidRDefault="005203C7" w:rsidP="001351F4">
            <w:pPr>
              <w:rPr>
                <w:rFonts w:eastAsia="Times New Roman" w:cs="Calibri"/>
                <w:color w:val="000000"/>
                <w:lang w:eastAsia="en-GB"/>
              </w:rPr>
            </w:pPr>
          </w:p>
        </w:tc>
        <w:tc>
          <w:tcPr>
            <w:tcW w:w="3506" w:type="dxa"/>
            <w:vAlign w:val="bottom"/>
          </w:tcPr>
          <w:p w14:paraId="0EFD0C04" w14:textId="77777777" w:rsidR="005203C7" w:rsidRPr="00D25E75" w:rsidRDefault="005203C7" w:rsidP="001351F4">
            <w:pPr>
              <w:rPr>
                <w:rFonts w:eastAsia="Times New Roman" w:cs="Calibri"/>
                <w:color w:val="FF0000"/>
                <w:lang w:eastAsia="en-GB"/>
              </w:rPr>
            </w:pPr>
          </w:p>
        </w:tc>
      </w:tr>
      <w:tr w:rsidR="005203C7" w14:paraId="355B83FE" w14:textId="77777777" w:rsidTr="005203C7">
        <w:trPr>
          <w:trHeight w:val="315"/>
        </w:trPr>
        <w:tc>
          <w:tcPr>
            <w:tcW w:w="13999" w:type="dxa"/>
            <w:gridSpan w:val="4"/>
            <w:shd w:val="clear" w:color="auto" w:fill="FFFF00"/>
            <w:vAlign w:val="bottom"/>
          </w:tcPr>
          <w:p w14:paraId="73058210" w14:textId="77777777" w:rsidR="005203C7" w:rsidRPr="00D25E75" w:rsidRDefault="005203C7" w:rsidP="001351F4">
            <w:pPr>
              <w:jc w:val="center"/>
              <w:rPr>
                <w:rFonts w:eastAsia="Times New Roman" w:cs="Calibri"/>
                <w:color w:val="FF0000"/>
                <w:lang w:eastAsia="en-GB"/>
              </w:rPr>
            </w:pPr>
            <w:r w:rsidRPr="00EE6AB0">
              <w:rPr>
                <w:rFonts w:eastAsia="Times New Roman" w:cs="Calibri"/>
                <w:b/>
                <w:lang w:eastAsia="en-GB"/>
              </w:rPr>
              <w:t xml:space="preserve">Focus for Development </w:t>
            </w:r>
            <w:r>
              <w:rPr>
                <w:rFonts w:eastAsia="Times New Roman" w:cs="Calibri"/>
                <w:b/>
                <w:lang w:eastAsia="en-GB"/>
              </w:rPr>
              <w:t>in KS1</w:t>
            </w:r>
          </w:p>
        </w:tc>
      </w:tr>
      <w:tr w:rsidR="005203C7" w14:paraId="14A52112" w14:textId="77777777" w:rsidTr="005203C7">
        <w:trPr>
          <w:trHeight w:val="334"/>
        </w:trPr>
        <w:tc>
          <w:tcPr>
            <w:tcW w:w="3511" w:type="dxa"/>
            <w:vAlign w:val="bottom"/>
          </w:tcPr>
          <w:p w14:paraId="12E37B92" w14:textId="77777777" w:rsidR="005203C7" w:rsidRPr="00163E7E" w:rsidRDefault="005203C7" w:rsidP="001351F4">
            <w:pPr>
              <w:rPr>
                <w:rFonts w:eastAsia="Times New Roman" w:cs="Calibri"/>
                <w:color w:val="FF0000"/>
                <w:lang w:eastAsia="en-GB"/>
              </w:rPr>
            </w:pPr>
            <w:r w:rsidRPr="00163E7E">
              <w:rPr>
                <w:rFonts w:eastAsia="Times New Roman" w:cs="Calibri"/>
                <w:color w:val="000000"/>
                <w:lang w:eastAsia="en-GB"/>
              </w:rPr>
              <w:t xml:space="preserve">Tolerance </w:t>
            </w:r>
          </w:p>
        </w:tc>
        <w:tc>
          <w:tcPr>
            <w:tcW w:w="3498" w:type="dxa"/>
            <w:vAlign w:val="bottom"/>
          </w:tcPr>
          <w:p w14:paraId="3C0850C7" w14:textId="77777777" w:rsidR="005203C7" w:rsidRPr="00163E7E" w:rsidRDefault="005203C7" w:rsidP="001351F4">
            <w:pPr>
              <w:rPr>
                <w:rFonts w:eastAsia="Times New Roman" w:cs="Calibri"/>
                <w:color w:val="000000"/>
                <w:lang w:eastAsia="en-GB"/>
              </w:rPr>
            </w:pPr>
            <w:r w:rsidRPr="00163E7E">
              <w:rPr>
                <w:rFonts w:eastAsia="Times New Roman" w:cs="Calibri"/>
                <w:color w:val="000000"/>
                <w:lang w:eastAsia="en-GB"/>
              </w:rPr>
              <w:t>Self-driven</w:t>
            </w:r>
          </w:p>
        </w:tc>
        <w:tc>
          <w:tcPr>
            <w:tcW w:w="3483" w:type="dxa"/>
            <w:vAlign w:val="bottom"/>
          </w:tcPr>
          <w:p w14:paraId="260FB9BC" w14:textId="77777777" w:rsidR="005203C7" w:rsidRPr="00163E7E" w:rsidRDefault="005203C7" w:rsidP="001351F4">
            <w:pPr>
              <w:rPr>
                <w:rFonts w:eastAsia="Times New Roman" w:cs="Calibri"/>
                <w:color w:val="000000"/>
                <w:lang w:eastAsia="en-GB"/>
              </w:rPr>
            </w:pPr>
            <w:r w:rsidRPr="00163E7E">
              <w:rPr>
                <w:rFonts w:eastAsia="Times New Roman" w:cs="Calibri"/>
                <w:color w:val="000000"/>
                <w:lang w:eastAsia="en-GB"/>
              </w:rPr>
              <w:t>Responsive</w:t>
            </w:r>
          </w:p>
        </w:tc>
        <w:tc>
          <w:tcPr>
            <w:tcW w:w="3506" w:type="dxa"/>
            <w:vAlign w:val="bottom"/>
          </w:tcPr>
          <w:p w14:paraId="44553A29" w14:textId="77777777" w:rsidR="005203C7" w:rsidRPr="00D25E75" w:rsidRDefault="005203C7" w:rsidP="001351F4">
            <w:pPr>
              <w:rPr>
                <w:rFonts w:eastAsia="Times New Roman" w:cs="Calibri"/>
                <w:color w:val="FF0000"/>
                <w:lang w:eastAsia="en-GB"/>
              </w:rPr>
            </w:pPr>
            <w:r w:rsidRPr="00163E7E">
              <w:rPr>
                <w:rFonts w:eastAsia="Times New Roman" w:cs="Calibri"/>
                <w:color w:val="000000"/>
                <w:lang w:eastAsia="en-GB"/>
              </w:rPr>
              <w:t>Team work</w:t>
            </w:r>
          </w:p>
        </w:tc>
      </w:tr>
      <w:tr w:rsidR="005203C7" w14:paraId="75593C65" w14:textId="77777777" w:rsidTr="005203C7">
        <w:trPr>
          <w:trHeight w:val="315"/>
        </w:trPr>
        <w:tc>
          <w:tcPr>
            <w:tcW w:w="3511" w:type="dxa"/>
            <w:vAlign w:val="bottom"/>
          </w:tcPr>
          <w:p w14:paraId="1DF271C7" w14:textId="77777777" w:rsidR="005203C7" w:rsidRPr="00163E7E" w:rsidRDefault="005203C7" w:rsidP="001351F4">
            <w:pPr>
              <w:rPr>
                <w:rFonts w:eastAsia="Times New Roman" w:cs="Calibri"/>
                <w:color w:val="FF0000"/>
                <w:lang w:eastAsia="en-GB"/>
              </w:rPr>
            </w:pPr>
            <w:r w:rsidRPr="00163E7E">
              <w:rPr>
                <w:rFonts w:eastAsia="Times New Roman" w:cs="Calibri"/>
                <w:color w:val="000000"/>
                <w:lang w:eastAsia="en-GB"/>
              </w:rPr>
              <w:t xml:space="preserve">Good Understanding </w:t>
            </w:r>
          </w:p>
        </w:tc>
        <w:tc>
          <w:tcPr>
            <w:tcW w:w="3498" w:type="dxa"/>
            <w:vAlign w:val="bottom"/>
          </w:tcPr>
          <w:p w14:paraId="7903A8A5" w14:textId="77777777" w:rsidR="005203C7" w:rsidRPr="00163E7E" w:rsidRDefault="005203C7" w:rsidP="001351F4">
            <w:pPr>
              <w:rPr>
                <w:rFonts w:eastAsia="Times New Roman" w:cs="Calibri"/>
                <w:color w:val="000000"/>
                <w:lang w:eastAsia="en-GB"/>
              </w:rPr>
            </w:pPr>
            <w:r w:rsidRPr="00163E7E">
              <w:rPr>
                <w:rFonts w:eastAsia="Times New Roman" w:cs="Calibri"/>
                <w:color w:val="000000"/>
                <w:lang w:eastAsia="en-GB"/>
              </w:rPr>
              <w:t>Open minded</w:t>
            </w:r>
          </w:p>
        </w:tc>
        <w:tc>
          <w:tcPr>
            <w:tcW w:w="3483" w:type="dxa"/>
            <w:vAlign w:val="bottom"/>
          </w:tcPr>
          <w:p w14:paraId="1C69BB7A" w14:textId="77777777" w:rsidR="005203C7" w:rsidRPr="00163E7E" w:rsidRDefault="005203C7" w:rsidP="001351F4">
            <w:pPr>
              <w:rPr>
                <w:rFonts w:eastAsia="Times New Roman" w:cs="Calibri"/>
                <w:color w:val="000000"/>
                <w:lang w:eastAsia="en-GB"/>
              </w:rPr>
            </w:pPr>
            <w:r w:rsidRPr="00163E7E">
              <w:rPr>
                <w:rFonts w:eastAsia="Times New Roman" w:cs="Calibri"/>
                <w:color w:val="000000"/>
                <w:lang w:eastAsia="en-GB"/>
              </w:rPr>
              <w:t>Open minded</w:t>
            </w:r>
          </w:p>
        </w:tc>
        <w:tc>
          <w:tcPr>
            <w:tcW w:w="3506" w:type="dxa"/>
            <w:vAlign w:val="bottom"/>
          </w:tcPr>
          <w:p w14:paraId="1F4A02C7" w14:textId="77777777" w:rsidR="005203C7" w:rsidRPr="00D25E75" w:rsidRDefault="005203C7" w:rsidP="001351F4">
            <w:pPr>
              <w:rPr>
                <w:rFonts w:eastAsia="Times New Roman" w:cs="Calibri"/>
                <w:color w:val="FF0000"/>
                <w:lang w:eastAsia="en-GB"/>
              </w:rPr>
            </w:pPr>
            <w:r w:rsidRPr="00163E7E">
              <w:rPr>
                <w:rFonts w:eastAsia="Times New Roman" w:cs="Calibri"/>
                <w:color w:val="000000"/>
                <w:lang w:eastAsia="en-GB"/>
              </w:rPr>
              <w:t>Challenge</w:t>
            </w:r>
          </w:p>
        </w:tc>
      </w:tr>
      <w:tr w:rsidR="005203C7" w14:paraId="204FA1B0" w14:textId="77777777" w:rsidTr="005203C7">
        <w:trPr>
          <w:trHeight w:val="334"/>
        </w:trPr>
        <w:tc>
          <w:tcPr>
            <w:tcW w:w="3511" w:type="dxa"/>
            <w:vAlign w:val="bottom"/>
          </w:tcPr>
          <w:p w14:paraId="7B6EE00E" w14:textId="77777777" w:rsidR="005203C7" w:rsidRPr="00163E7E" w:rsidRDefault="005203C7" w:rsidP="001351F4">
            <w:pPr>
              <w:rPr>
                <w:rFonts w:eastAsia="Times New Roman" w:cs="Calibri"/>
                <w:color w:val="000000"/>
                <w:lang w:eastAsia="en-GB"/>
              </w:rPr>
            </w:pPr>
            <w:r w:rsidRPr="00163E7E">
              <w:rPr>
                <w:rFonts w:eastAsia="Times New Roman" w:cs="Calibri"/>
                <w:color w:val="000000"/>
                <w:lang w:eastAsia="en-GB"/>
              </w:rPr>
              <w:t xml:space="preserve">Vocab rich </w:t>
            </w:r>
          </w:p>
        </w:tc>
        <w:tc>
          <w:tcPr>
            <w:tcW w:w="3498" w:type="dxa"/>
            <w:vAlign w:val="bottom"/>
          </w:tcPr>
          <w:p w14:paraId="6796728B" w14:textId="77777777" w:rsidR="005203C7" w:rsidRPr="00163E7E" w:rsidRDefault="005203C7" w:rsidP="001351F4">
            <w:pPr>
              <w:rPr>
                <w:rFonts w:eastAsia="Times New Roman" w:cs="Calibri"/>
                <w:color w:val="000000"/>
                <w:lang w:eastAsia="en-GB"/>
              </w:rPr>
            </w:pPr>
            <w:r w:rsidRPr="00163E7E">
              <w:rPr>
                <w:rFonts w:eastAsia="Times New Roman" w:cs="Calibri"/>
                <w:color w:val="000000"/>
                <w:lang w:eastAsia="en-GB"/>
              </w:rPr>
              <w:t>Confident</w:t>
            </w:r>
          </w:p>
        </w:tc>
        <w:tc>
          <w:tcPr>
            <w:tcW w:w="3483" w:type="dxa"/>
            <w:vAlign w:val="bottom"/>
          </w:tcPr>
          <w:p w14:paraId="11B52946" w14:textId="77777777" w:rsidR="005203C7" w:rsidRPr="00163E7E" w:rsidRDefault="005203C7" w:rsidP="001351F4">
            <w:pPr>
              <w:rPr>
                <w:rFonts w:eastAsia="Times New Roman" w:cs="Calibri"/>
                <w:color w:val="000000"/>
                <w:lang w:eastAsia="en-GB"/>
              </w:rPr>
            </w:pPr>
            <w:r w:rsidRPr="00163E7E">
              <w:rPr>
                <w:rFonts w:eastAsia="Times New Roman" w:cs="Calibri"/>
                <w:color w:val="000000"/>
                <w:lang w:eastAsia="en-GB"/>
              </w:rPr>
              <w:t xml:space="preserve">Inquisitive </w:t>
            </w:r>
          </w:p>
        </w:tc>
        <w:tc>
          <w:tcPr>
            <w:tcW w:w="3506" w:type="dxa"/>
            <w:vAlign w:val="bottom"/>
          </w:tcPr>
          <w:p w14:paraId="6DFD0FAF" w14:textId="77777777" w:rsidR="005203C7" w:rsidRPr="00163E7E" w:rsidRDefault="005203C7" w:rsidP="001351F4">
            <w:pPr>
              <w:rPr>
                <w:rFonts w:eastAsia="Times New Roman" w:cs="Calibri"/>
                <w:color w:val="000000"/>
                <w:lang w:eastAsia="en-GB"/>
              </w:rPr>
            </w:pPr>
            <w:r w:rsidRPr="00163E7E">
              <w:rPr>
                <w:rFonts w:eastAsia="Times New Roman" w:cs="Calibri"/>
                <w:color w:val="000000"/>
                <w:lang w:eastAsia="en-GB"/>
              </w:rPr>
              <w:t>Adaptable</w:t>
            </w:r>
          </w:p>
        </w:tc>
      </w:tr>
      <w:tr w:rsidR="005203C7" w14:paraId="6BC53673" w14:textId="77777777" w:rsidTr="005203C7">
        <w:trPr>
          <w:trHeight w:val="334"/>
        </w:trPr>
        <w:tc>
          <w:tcPr>
            <w:tcW w:w="3511" w:type="dxa"/>
            <w:vAlign w:val="bottom"/>
          </w:tcPr>
          <w:p w14:paraId="29FAB32E" w14:textId="77777777" w:rsidR="005203C7" w:rsidRPr="00163E7E" w:rsidRDefault="005203C7" w:rsidP="001351F4">
            <w:pPr>
              <w:rPr>
                <w:rFonts w:eastAsia="Times New Roman" w:cs="Calibri"/>
                <w:color w:val="00B050"/>
                <w:lang w:eastAsia="en-GB"/>
              </w:rPr>
            </w:pPr>
            <w:r w:rsidRPr="00163E7E">
              <w:rPr>
                <w:rFonts w:eastAsia="Times New Roman" w:cs="Calibri"/>
                <w:color w:val="000000"/>
                <w:lang w:eastAsia="en-GB"/>
              </w:rPr>
              <w:t>Co-operation</w:t>
            </w:r>
          </w:p>
        </w:tc>
        <w:tc>
          <w:tcPr>
            <w:tcW w:w="3498" w:type="dxa"/>
            <w:vAlign w:val="bottom"/>
          </w:tcPr>
          <w:p w14:paraId="11B8C82D" w14:textId="77777777" w:rsidR="005203C7" w:rsidRPr="00163E7E" w:rsidRDefault="005203C7" w:rsidP="001351F4">
            <w:pPr>
              <w:rPr>
                <w:rFonts w:eastAsia="Times New Roman" w:cs="Calibri"/>
                <w:color w:val="000000"/>
                <w:lang w:eastAsia="en-GB"/>
              </w:rPr>
            </w:pPr>
            <w:r w:rsidRPr="00163E7E">
              <w:rPr>
                <w:rFonts w:eastAsia="Times New Roman" w:cs="Calibri"/>
                <w:color w:val="000000"/>
                <w:lang w:eastAsia="en-GB"/>
              </w:rPr>
              <w:t xml:space="preserve">Resilience </w:t>
            </w:r>
          </w:p>
        </w:tc>
        <w:tc>
          <w:tcPr>
            <w:tcW w:w="3483" w:type="dxa"/>
            <w:vAlign w:val="bottom"/>
          </w:tcPr>
          <w:p w14:paraId="78E41F5D" w14:textId="77777777" w:rsidR="005203C7" w:rsidRPr="00874ED4" w:rsidRDefault="005203C7" w:rsidP="001351F4">
            <w:pPr>
              <w:rPr>
                <w:rFonts w:eastAsia="Times New Roman" w:cs="Calibri"/>
                <w:color w:val="00B050"/>
                <w:lang w:eastAsia="en-GB"/>
              </w:rPr>
            </w:pPr>
            <w:r w:rsidRPr="00874ED4">
              <w:rPr>
                <w:rFonts w:eastAsia="Times New Roman" w:cs="Calibri"/>
                <w:lang w:eastAsia="en-GB"/>
              </w:rPr>
              <w:t xml:space="preserve">Independence </w:t>
            </w:r>
          </w:p>
        </w:tc>
        <w:tc>
          <w:tcPr>
            <w:tcW w:w="3506" w:type="dxa"/>
            <w:vAlign w:val="bottom"/>
          </w:tcPr>
          <w:p w14:paraId="62943BC1" w14:textId="77777777" w:rsidR="005203C7" w:rsidRPr="00163E7E" w:rsidRDefault="005203C7" w:rsidP="001351F4">
            <w:pPr>
              <w:rPr>
                <w:rFonts w:eastAsia="Times New Roman" w:cs="Calibri"/>
                <w:color w:val="000000"/>
                <w:lang w:eastAsia="en-GB"/>
              </w:rPr>
            </w:pPr>
            <w:r w:rsidRPr="00163E7E">
              <w:rPr>
                <w:rFonts w:eastAsia="Times New Roman" w:cs="Calibri"/>
                <w:color w:val="000000"/>
                <w:lang w:eastAsia="en-GB"/>
              </w:rPr>
              <w:t xml:space="preserve">Reasoning </w:t>
            </w:r>
          </w:p>
        </w:tc>
      </w:tr>
      <w:tr w:rsidR="005203C7" w14:paraId="1644C52C" w14:textId="77777777" w:rsidTr="005203C7">
        <w:trPr>
          <w:trHeight w:val="315"/>
        </w:trPr>
        <w:tc>
          <w:tcPr>
            <w:tcW w:w="3511" w:type="dxa"/>
            <w:vAlign w:val="bottom"/>
          </w:tcPr>
          <w:p w14:paraId="07C6C3BB" w14:textId="77777777" w:rsidR="005203C7" w:rsidRPr="00163E7E" w:rsidRDefault="005203C7" w:rsidP="001351F4">
            <w:pPr>
              <w:rPr>
                <w:rFonts w:eastAsia="Times New Roman" w:cs="Calibri"/>
                <w:color w:val="000000"/>
                <w:lang w:eastAsia="en-GB"/>
              </w:rPr>
            </w:pPr>
            <w:r w:rsidRPr="00163E7E">
              <w:rPr>
                <w:rFonts w:eastAsia="Times New Roman" w:cs="Calibri"/>
                <w:color w:val="000000"/>
                <w:lang w:eastAsia="en-GB"/>
              </w:rPr>
              <w:t xml:space="preserve">Confidence </w:t>
            </w:r>
          </w:p>
        </w:tc>
        <w:tc>
          <w:tcPr>
            <w:tcW w:w="3498" w:type="dxa"/>
            <w:vAlign w:val="bottom"/>
          </w:tcPr>
          <w:p w14:paraId="6F4F8A6A" w14:textId="77777777" w:rsidR="005203C7" w:rsidRPr="00163E7E" w:rsidRDefault="005203C7" w:rsidP="001351F4">
            <w:pPr>
              <w:rPr>
                <w:rFonts w:eastAsia="Times New Roman" w:cs="Calibri"/>
                <w:color w:val="000000"/>
                <w:lang w:eastAsia="en-GB"/>
              </w:rPr>
            </w:pPr>
            <w:r w:rsidRPr="00163E7E">
              <w:rPr>
                <w:rFonts w:eastAsia="Times New Roman" w:cs="Calibri"/>
                <w:color w:val="000000"/>
                <w:lang w:eastAsia="en-GB"/>
              </w:rPr>
              <w:t xml:space="preserve">Reason </w:t>
            </w:r>
          </w:p>
        </w:tc>
        <w:tc>
          <w:tcPr>
            <w:tcW w:w="3483" w:type="dxa"/>
            <w:vAlign w:val="bottom"/>
          </w:tcPr>
          <w:p w14:paraId="597DE829" w14:textId="77777777" w:rsidR="005203C7" w:rsidRPr="00163E7E" w:rsidRDefault="005203C7" w:rsidP="001351F4">
            <w:pPr>
              <w:rPr>
                <w:rFonts w:eastAsia="Times New Roman" w:cs="Calibri"/>
                <w:color w:val="000000"/>
                <w:lang w:eastAsia="en-GB"/>
              </w:rPr>
            </w:pPr>
            <w:r w:rsidRPr="00163E7E">
              <w:rPr>
                <w:rFonts w:eastAsia="Times New Roman" w:cs="Calibri"/>
                <w:color w:val="000000"/>
                <w:lang w:eastAsia="en-GB"/>
              </w:rPr>
              <w:t>Individuality</w:t>
            </w:r>
          </w:p>
        </w:tc>
        <w:tc>
          <w:tcPr>
            <w:tcW w:w="3506" w:type="dxa"/>
            <w:vAlign w:val="bottom"/>
          </w:tcPr>
          <w:p w14:paraId="4E405D36" w14:textId="77777777" w:rsidR="005203C7" w:rsidRPr="00163E7E" w:rsidRDefault="005203C7" w:rsidP="001351F4">
            <w:pPr>
              <w:rPr>
                <w:rFonts w:eastAsia="Times New Roman" w:cs="Calibri"/>
                <w:color w:val="000000"/>
                <w:lang w:eastAsia="en-GB"/>
              </w:rPr>
            </w:pPr>
            <w:r w:rsidRPr="00163E7E">
              <w:rPr>
                <w:rFonts w:eastAsia="Times New Roman" w:cs="Calibri"/>
                <w:color w:val="000000"/>
                <w:lang w:eastAsia="en-GB"/>
              </w:rPr>
              <w:t>Perseverance</w:t>
            </w:r>
          </w:p>
        </w:tc>
      </w:tr>
      <w:tr w:rsidR="005203C7" w14:paraId="558FDF17" w14:textId="77777777" w:rsidTr="005203C7">
        <w:trPr>
          <w:trHeight w:val="334"/>
        </w:trPr>
        <w:tc>
          <w:tcPr>
            <w:tcW w:w="3511" w:type="dxa"/>
            <w:vAlign w:val="bottom"/>
          </w:tcPr>
          <w:p w14:paraId="674CF9AE" w14:textId="77777777" w:rsidR="005203C7" w:rsidRPr="00163E7E" w:rsidRDefault="005203C7" w:rsidP="001351F4">
            <w:pPr>
              <w:rPr>
                <w:rFonts w:eastAsia="Times New Roman" w:cs="Calibri"/>
                <w:color w:val="000000"/>
                <w:lang w:eastAsia="en-GB"/>
              </w:rPr>
            </w:pPr>
            <w:r w:rsidRPr="00163E7E">
              <w:rPr>
                <w:rFonts w:eastAsia="Times New Roman" w:cs="Calibri"/>
                <w:lang w:eastAsia="en-GB"/>
              </w:rPr>
              <w:t xml:space="preserve">Compromise </w:t>
            </w:r>
          </w:p>
        </w:tc>
        <w:tc>
          <w:tcPr>
            <w:tcW w:w="3498" w:type="dxa"/>
            <w:vAlign w:val="bottom"/>
          </w:tcPr>
          <w:p w14:paraId="0F137A1B" w14:textId="77777777" w:rsidR="005203C7" w:rsidRPr="00163E7E" w:rsidRDefault="005203C7" w:rsidP="001351F4">
            <w:pPr>
              <w:rPr>
                <w:rFonts w:eastAsia="Times New Roman" w:cs="Calibri"/>
                <w:color w:val="000000"/>
                <w:lang w:eastAsia="en-GB"/>
              </w:rPr>
            </w:pPr>
            <w:r>
              <w:rPr>
                <w:rFonts w:eastAsia="Times New Roman" w:cs="Calibri"/>
                <w:color w:val="000000"/>
                <w:lang w:eastAsia="en-GB"/>
              </w:rPr>
              <w:t>appreciation</w:t>
            </w:r>
          </w:p>
        </w:tc>
        <w:tc>
          <w:tcPr>
            <w:tcW w:w="3483" w:type="dxa"/>
          </w:tcPr>
          <w:p w14:paraId="794014E1" w14:textId="77777777" w:rsidR="005203C7" w:rsidRPr="00163E7E" w:rsidRDefault="005203C7" w:rsidP="001351F4">
            <w:pPr>
              <w:rPr>
                <w:rFonts w:eastAsia="Times New Roman" w:cs="Calibri"/>
                <w:color w:val="000000"/>
                <w:lang w:eastAsia="en-GB"/>
              </w:rPr>
            </w:pPr>
            <w:r>
              <w:t>Adaptation</w:t>
            </w:r>
          </w:p>
        </w:tc>
        <w:tc>
          <w:tcPr>
            <w:tcW w:w="3506" w:type="dxa"/>
            <w:vAlign w:val="bottom"/>
          </w:tcPr>
          <w:p w14:paraId="2A6DE8FC" w14:textId="77777777" w:rsidR="005203C7" w:rsidRPr="00163E7E" w:rsidRDefault="005203C7" w:rsidP="001351F4">
            <w:pPr>
              <w:rPr>
                <w:rFonts w:eastAsia="Times New Roman" w:cs="Calibri"/>
                <w:color w:val="000000"/>
                <w:lang w:eastAsia="en-GB"/>
              </w:rPr>
            </w:pPr>
            <w:r w:rsidRPr="00163E7E">
              <w:rPr>
                <w:rFonts w:eastAsia="Times New Roman" w:cs="Calibri"/>
                <w:color w:val="000000"/>
                <w:lang w:eastAsia="en-GB"/>
              </w:rPr>
              <w:t xml:space="preserve">Interest </w:t>
            </w:r>
          </w:p>
        </w:tc>
      </w:tr>
      <w:tr w:rsidR="005203C7" w14:paraId="0AC41185" w14:textId="77777777" w:rsidTr="005203C7">
        <w:trPr>
          <w:trHeight w:val="315"/>
        </w:trPr>
        <w:tc>
          <w:tcPr>
            <w:tcW w:w="3511" w:type="dxa"/>
            <w:vAlign w:val="bottom"/>
          </w:tcPr>
          <w:p w14:paraId="0B6E6381" w14:textId="77777777" w:rsidR="005203C7" w:rsidRPr="00163E7E" w:rsidRDefault="005203C7" w:rsidP="001351F4">
            <w:pPr>
              <w:rPr>
                <w:rFonts w:eastAsia="Times New Roman" w:cs="Calibri"/>
                <w:color w:val="000000"/>
                <w:lang w:eastAsia="en-GB"/>
              </w:rPr>
            </w:pPr>
            <w:r w:rsidRPr="00163E7E">
              <w:rPr>
                <w:rFonts w:eastAsia="Times New Roman" w:cs="Calibri"/>
                <w:color w:val="000000"/>
                <w:lang w:eastAsia="en-GB"/>
              </w:rPr>
              <w:t xml:space="preserve">Ask questions </w:t>
            </w:r>
          </w:p>
        </w:tc>
        <w:tc>
          <w:tcPr>
            <w:tcW w:w="3498" w:type="dxa"/>
          </w:tcPr>
          <w:p w14:paraId="24EBFFCA" w14:textId="77777777" w:rsidR="005203C7" w:rsidRPr="00163E7E" w:rsidRDefault="005203C7" w:rsidP="001351F4">
            <w:pPr>
              <w:rPr>
                <w:rFonts w:eastAsia="Times New Roman" w:cs="Calibri"/>
                <w:color w:val="000000"/>
                <w:lang w:eastAsia="en-GB"/>
              </w:rPr>
            </w:pPr>
            <w:r>
              <w:t xml:space="preserve">Optimism </w:t>
            </w:r>
          </w:p>
        </w:tc>
        <w:tc>
          <w:tcPr>
            <w:tcW w:w="3483" w:type="dxa"/>
          </w:tcPr>
          <w:p w14:paraId="0CC0BD81" w14:textId="77777777" w:rsidR="005203C7" w:rsidRPr="00163E7E" w:rsidRDefault="005203C7" w:rsidP="001351F4">
            <w:pPr>
              <w:rPr>
                <w:rFonts w:eastAsia="Times New Roman" w:cs="Calibri"/>
                <w:color w:val="000000"/>
                <w:lang w:eastAsia="en-GB"/>
              </w:rPr>
            </w:pPr>
            <w:r>
              <w:t>Inspired</w:t>
            </w:r>
          </w:p>
        </w:tc>
        <w:tc>
          <w:tcPr>
            <w:tcW w:w="3506" w:type="dxa"/>
            <w:vAlign w:val="bottom"/>
          </w:tcPr>
          <w:p w14:paraId="5932BE86" w14:textId="77777777" w:rsidR="005203C7" w:rsidRPr="00163E7E" w:rsidRDefault="005203C7" w:rsidP="001351F4">
            <w:pPr>
              <w:rPr>
                <w:rFonts w:eastAsia="Times New Roman" w:cs="Calibri"/>
                <w:color w:val="000000"/>
                <w:lang w:eastAsia="en-GB"/>
              </w:rPr>
            </w:pPr>
            <w:r w:rsidRPr="00163E7E">
              <w:rPr>
                <w:rFonts w:eastAsia="Times New Roman" w:cs="Calibri"/>
                <w:color w:val="000000"/>
                <w:lang w:eastAsia="en-GB"/>
              </w:rPr>
              <w:t xml:space="preserve">Drive </w:t>
            </w:r>
          </w:p>
        </w:tc>
      </w:tr>
      <w:tr w:rsidR="005203C7" w14:paraId="265424EE" w14:textId="77777777" w:rsidTr="005203C7">
        <w:trPr>
          <w:trHeight w:val="334"/>
        </w:trPr>
        <w:tc>
          <w:tcPr>
            <w:tcW w:w="3511" w:type="dxa"/>
            <w:vAlign w:val="bottom"/>
          </w:tcPr>
          <w:p w14:paraId="1EE0D1F1" w14:textId="77777777" w:rsidR="005203C7" w:rsidRPr="00163E7E" w:rsidRDefault="005203C7" w:rsidP="001351F4">
            <w:pPr>
              <w:rPr>
                <w:rFonts w:eastAsia="Times New Roman" w:cs="Calibri"/>
                <w:color w:val="000000"/>
                <w:lang w:eastAsia="en-GB"/>
              </w:rPr>
            </w:pPr>
            <w:r w:rsidRPr="00163E7E">
              <w:rPr>
                <w:rFonts w:eastAsia="Times New Roman" w:cs="Calibri"/>
                <w:color w:val="000000"/>
                <w:lang w:eastAsia="en-GB"/>
              </w:rPr>
              <w:t>Patience</w:t>
            </w:r>
          </w:p>
        </w:tc>
        <w:tc>
          <w:tcPr>
            <w:tcW w:w="3498" w:type="dxa"/>
            <w:vAlign w:val="bottom"/>
          </w:tcPr>
          <w:p w14:paraId="31E2CDFD" w14:textId="77777777" w:rsidR="005203C7" w:rsidRPr="00163E7E" w:rsidRDefault="005203C7" w:rsidP="001351F4">
            <w:pPr>
              <w:rPr>
                <w:rFonts w:eastAsia="Times New Roman" w:cs="Calibri"/>
                <w:color w:val="000000"/>
                <w:lang w:eastAsia="en-GB"/>
              </w:rPr>
            </w:pPr>
          </w:p>
        </w:tc>
        <w:tc>
          <w:tcPr>
            <w:tcW w:w="3483" w:type="dxa"/>
          </w:tcPr>
          <w:p w14:paraId="650528AB" w14:textId="77777777" w:rsidR="005203C7" w:rsidRPr="00163E7E" w:rsidRDefault="005203C7" w:rsidP="001351F4">
            <w:pPr>
              <w:rPr>
                <w:rFonts w:eastAsia="Times New Roman" w:cs="Calibri"/>
                <w:color w:val="000000"/>
                <w:lang w:eastAsia="en-GB"/>
              </w:rPr>
            </w:pPr>
            <w:r>
              <w:t>Experience</w:t>
            </w:r>
          </w:p>
        </w:tc>
        <w:tc>
          <w:tcPr>
            <w:tcW w:w="3506" w:type="dxa"/>
            <w:vAlign w:val="bottom"/>
          </w:tcPr>
          <w:p w14:paraId="11F60616" w14:textId="77777777" w:rsidR="005203C7" w:rsidRPr="00163E7E" w:rsidRDefault="005203C7" w:rsidP="001351F4">
            <w:pPr>
              <w:rPr>
                <w:rFonts w:eastAsia="Times New Roman" w:cs="Calibri"/>
                <w:color w:val="000000"/>
                <w:lang w:eastAsia="en-GB"/>
              </w:rPr>
            </w:pPr>
            <w:r w:rsidRPr="00163E7E">
              <w:rPr>
                <w:rFonts w:eastAsia="Times New Roman" w:cs="Calibri"/>
                <w:color w:val="000000"/>
                <w:lang w:eastAsia="en-GB"/>
              </w:rPr>
              <w:t xml:space="preserve">Acceptance </w:t>
            </w:r>
          </w:p>
        </w:tc>
      </w:tr>
      <w:tr w:rsidR="005203C7" w14:paraId="4CB461D7" w14:textId="77777777" w:rsidTr="005203C7">
        <w:trPr>
          <w:trHeight w:val="315"/>
        </w:trPr>
        <w:tc>
          <w:tcPr>
            <w:tcW w:w="3511" w:type="dxa"/>
            <w:vAlign w:val="bottom"/>
          </w:tcPr>
          <w:p w14:paraId="05197503" w14:textId="77777777" w:rsidR="005203C7" w:rsidRPr="00163E7E" w:rsidRDefault="005203C7" w:rsidP="001351F4">
            <w:pPr>
              <w:rPr>
                <w:rFonts w:eastAsia="Times New Roman" w:cs="Calibri"/>
                <w:color w:val="000000"/>
                <w:lang w:eastAsia="en-GB"/>
              </w:rPr>
            </w:pPr>
            <w:r>
              <w:rPr>
                <w:rFonts w:eastAsia="Times New Roman" w:cs="Calibri"/>
                <w:color w:val="000000"/>
                <w:lang w:eastAsia="en-GB"/>
              </w:rPr>
              <w:t>Body Language</w:t>
            </w:r>
          </w:p>
        </w:tc>
        <w:tc>
          <w:tcPr>
            <w:tcW w:w="3498" w:type="dxa"/>
            <w:vAlign w:val="bottom"/>
          </w:tcPr>
          <w:p w14:paraId="3CAAB08F" w14:textId="77777777" w:rsidR="005203C7" w:rsidRPr="00163E7E" w:rsidRDefault="005203C7" w:rsidP="001351F4">
            <w:pPr>
              <w:rPr>
                <w:rFonts w:eastAsia="Times New Roman" w:cs="Calibri"/>
                <w:color w:val="000000"/>
                <w:lang w:eastAsia="en-GB"/>
              </w:rPr>
            </w:pPr>
          </w:p>
        </w:tc>
        <w:tc>
          <w:tcPr>
            <w:tcW w:w="3483" w:type="dxa"/>
          </w:tcPr>
          <w:p w14:paraId="7B4427D3" w14:textId="77777777" w:rsidR="005203C7" w:rsidRPr="00163E7E" w:rsidRDefault="005203C7" w:rsidP="001351F4">
            <w:pPr>
              <w:rPr>
                <w:rFonts w:eastAsia="Times New Roman" w:cs="Calibri"/>
                <w:color w:val="000000"/>
                <w:lang w:eastAsia="en-GB"/>
              </w:rPr>
            </w:pPr>
            <w:r>
              <w:t>Resilience</w:t>
            </w:r>
          </w:p>
        </w:tc>
        <w:tc>
          <w:tcPr>
            <w:tcW w:w="3506" w:type="dxa"/>
            <w:vAlign w:val="bottom"/>
          </w:tcPr>
          <w:p w14:paraId="00B8CD9B" w14:textId="77777777" w:rsidR="005203C7" w:rsidRPr="00163E7E" w:rsidRDefault="005203C7" w:rsidP="001351F4">
            <w:pPr>
              <w:rPr>
                <w:rFonts w:eastAsia="Times New Roman" w:cs="Calibri"/>
                <w:color w:val="000000"/>
                <w:lang w:eastAsia="en-GB"/>
              </w:rPr>
            </w:pPr>
            <w:r w:rsidRPr="00163E7E">
              <w:rPr>
                <w:rFonts w:eastAsia="Times New Roman" w:cs="Calibri"/>
                <w:color w:val="000000"/>
                <w:lang w:eastAsia="en-GB"/>
              </w:rPr>
              <w:t xml:space="preserve">Communication </w:t>
            </w:r>
          </w:p>
        </w:tc>
      </w:tr>
      <w:tr w:rsidR="005203C7" w14:paraId="0FBA4829" w14:textId="77777777" w:rsidTr="005203C7">
        <w:trPr>
          <w:trHeight w:val="334"/>
        </w:trPr>
        <w:tc>
          <w:tcPr>
            <w:tcW w:w="3511" w:type="dxa"/>
            <w:vAlign w:val="bottom"/>
          </w:tcPr>
          <w:p w14:paraId="3F1A473A" w14:textId="77777777" w:rsidR="005203C7" w:rsidRPr="00163E7E" w:rsidRDefault="005203C7" w:rsidP="001351F4">
            <w:pPr>
              <w:rPr>
                <w:rFonts w:eastAsia="Times New Roman" w:cs="Calibri"/>
                <w:color w:val="000000"/>
                <w:lang w:eastAsia="en-GB"/>
              </w:rPr>
            </w:pPr>
          </w:p>
        </w:tc>
        <w:tc>
          <w:tcPr>
            <w:tcW w:w="3498" w:type="dxa"/>
            <w:vAlign w:val="bottom"/>
          </w:tcPr>
          <w:p w14:paraId="6E2B645E" w14:textId="77777777" w:rsidR="005203C7" w:rsidRPr="00163E7E" w:rsidRDefault="005203C7" w:rsidP="001351F4">
            <w:pPr>
              <w:rPr>
                <w:rFonts w:eastAsia="Times New Roman" w:cs="Calibri"/>
                <w:color w:val="000000"/>
                <w:lang w:eastAsia="en-GB"/>
              </w:rPr>
            </w:pPr>
          </w:p>
        </w:tc>
        <w:tc>
          <w:tcPr>
            <w:tcW w:w="3483" w:type="dxa"/>
            <w:vAlign w:val="bottom"/>
          </w:tcPr>
          <w:p w14:paraId="11B6645C" w14:textId="77777777" w:rsidR="005203C7" w:rsidRPr="00163E7E" w:rsidRDefault="005203C7" w:rsidP="001351F4">
            <w:pPr>
              <w:rPr>
                <w:rFonts w:eastAsia="Times New Roman" w:cs="Calibri"/>
                <w:color w:val="000000"/>
                <w:lang w:eastAsia="en-GB"/>
              </w:rPr>
            </w:pPr>
          </w:p>
        </w:tc>
        <w:tc>
          <w:tcPr>
            <w:tcW w:w="3506" w:type="dxa"/>
            <w:vAlign w:val="bottom"/>
          </w:tcPr>
          <w:p w14:paraId="1D34DACA" w14:textId="77777777" w:rsidR="005203C7" w:rsidRPr="00163E7E" w:rsidRDefault="005203C7" w:rsidP="001351F4">
            <w:pPr>
              <w:rPr>
                <w:rFonts w:eastAsia="Times New Roman" w:cs="Calibri"/>
                <w:color w:val="000000"/>
                <w:lang w:eastAsia="en-GB"/>
              </w:rPr>
            </w:pPr>
            <w:r>
              <w:rPr>
                <w:rFonts w:eastAsia="Times New Roman" w:cs="Calibri"/>
                <w:color w:val="000000"/>
                <w:lang w:eastAsia="en-GB"/>
              </w:rPr>
              <w:t>Application of skills</w:t>
            </w:r>
          </w:p>
        </w:tc>
      </w:tr>
      <w:tr w:rsidR="005203C7" w14:paraId="54545ADB" w14:textId="77777777" w:rsidTr="005203C7">
        <w:trPr>
          <w:trHeight w:val="334"/>
        </w:trPr>
        <w:tc>
          <w:tcPr>
            <w:tcW w:w="13999" w:type="dxa"/>
            <w:gridSpan w:val="4"/>
            <w:shd w:val="clear" w:color="auto" w:fill="FFFF00"/>
            <w:vAlign w:val="bottom"/>
          </w:tcPr>
          <w:p w14:paraId="786EF906" w14:textId="77777777" w:rsidR="005203C7" w:rsidRPr="00EE6AB0" w:rsidRDefault="005203C7" w:rsidP="001351F4">
            <w:pPr>
              <w:jc w:val="center"/>
              <w:rPr>
                <w:rFonts w:eastAsia="Times New Roman" w:cs="Calibri"/>
                <w:lang w:eastAsia="en-GB"/>
              </w:rPr>
            </w:pPr>
            <w:r w:rsidRPr="00EE6AB0">
              <w:rPr>
                <w:rFonts w:eastAsia="Times New Roman" w:cs="Calibri"/>
                <w:b/>
                <w:lang w:eastAsia="en-GB"/>
              </w:rPr>
              <w:t xml:space="preserve">Focus for Development </w:t>
            </w:r>
            <w:r>
              <w:rPr>
                <w:rFonts w:eastAsia="Times New Roman" w:cs="Calibri"/>
                <w:b/>
                <w:lang w:eastAsia="en-GB"/>
              </w:rPr>
              <w:t>in KS2</w:t>
            </w:r>
          </w:p>
        </w:tc>
      </w:tr>
      <w:tr w:rsidR="005203C7" w14:paraId="6660B262" w14:textId="77777777" w:rsidTr="005203C7">
        <w:trPr>
          <w:trHeight w:val="650"/>
        </w:trPr>
        <w:tc>
          <w:tcPr>
            <w:tcW w:w="3511" w:type="dxa"/>
            <w:vAlign w:val="bottom"/>
          </w:tcPr>
          <w:p w14:paraId="432E712E" w14:textId="77777777" w:rsidR="005203C7" w:rsidRPr="00163E7E" w:rsidRDefault="005203C7" w:rsidP="001351F4">
            <w:pPr>
              <w:rPr>
                <w:rFonts w:eastAsia="Times New Roman" w:cs="Calibri"/>
                <w:color w:val="000000"/>
                <w:lang w:eastAsia="en-GB"/>
              </w:rPr>
            </w:pPr>
            <w:r w:rsidRPr="00163E7E">
              <w:rPr>
                <w:rFonts w:eastAsia="Times New Roman" w:cs="Calibri"/>
                <w:color w:val="00B050"/>
                <w:lang w:eastAsia="en-GB"/>
              </w:rPr>
              <w:t xml:space="preserve">Articulate </w:t>
            </w:r>
          </w:p>
        </w:tc>
        <w:tc>
          <w:tcPr>
            <w:tcW w:w="3498" w:type="dxa"/>
            <w:vAlign w:val="bottom"/>
          </w:tcPr>
          <w:p w14:paraId="67B8C195" w14:textId="77777777" w:rsidR="005203C7" w:rsidRPr="00163E7E" w:rsidRDefault="005203C7" w:rsidP="001351F4">
            <w:pPr>
              <w:rPr>
                <w:rFonts w:eastAsia="Times New Roman" w:cs="Calibri"/>
                <w:color w:val="000000"/>
                <w:lang w:eastAsia="en-GB"/>
              </w:rPr>
            </w:pPr>
            <w:r w:rsidRPr="00163E7E">
              <w:rPr>
                <w:rFonts w:eastAsia="Times New Roman" w:cs="Calibri"/>
                <w:color w:val="00B050"/>
                <w:lang w:eastAsia="en-GB"/>
              </w:rPr>
              <w:t xml:space="preserve">Objectively acceptance of praise/criticism </w:t>
            </w:r>
          </w:p>
        </w:tc>
        <w:tc>
          <w:tcPr>
            <w:tcW w:w="3483" w:type="dxa"/>
            <w:vAlign w:val="bottom"/>
          </w:tcPr>
          <w:p w14:paraId="35E76319" w14:textId="77777777" w:rsidR="005203C7" w:rsidRPr="00163E7E" w:rsidRDefault="005203C7" w:rsidP="001351F4">
            <w:pPr>
              <w:rPr>
                <w:rFonts w:eastAsia="Times New Roman" w:cs="Calibri"/>
                <w:color w:val="000000"/>
                <w:lang w:eastAsia="en-GB"/>
              </w:rPr>
            </w:pPr>
            <w:r w:rsidRPr="00874ED4">
              <w:rPr>
                <w:rFonts w:eastAsia="Times New Roman" w:cs="Calibri"/>
                <w:color w:val="00B050"/>
                <w:lang w:eastAsia="en-GB"/>
              </w:rPr>
              <w:t>Learn from mistakes</w:t>
            </w:r>
          </w:p>
        </w:tc>
        <w:tc>
          <w:tcPr>
            <w:tcW w:w="3506" w:type="dxa"/>
            <w:vAlign w:val="bottom"/>
          </w:tcPr>
          <w:p w14:paraId="08D17420" w14:textId="77777777" w:rsidR="005203C7" w:rsidRPr="00163E7E" w:rsidRDefault="005203C7" w:rsidP="001351F4">
            <w:pPr>
              <w:rPr>
                <w:rFonts w:eastAsia="Times New Roman" w:cs="Calibri"/>
                <w:color w:val="000000"/>
                <w:lang w:eastAsia="en-GB"/>
              </w:rPr>
            </w:pPr>
            <w:r w:rsidRPr="00D25E75">
              <w:rPr>
                <w:rFonts w:eastAsia="Times New Roman" w:cs="Calibri"/>
                <w:color w:val="00B050"/>
                <w:lang w:eastAsia="en-GB"/>
              </w:rPr>
              <w:t xml:space="preserve">Logic </w:t>
            </w:r>
          </w:p>
        </w:tc>
      </w:tr>
      <w:tr w:rsidR="005203C7" w14:paraId="43C35CFD" w14:textId="77777777" w:rsidTr="005203C7">
        <w:trPr>
          <w:trHeight w:val="334"/>
        </w:trPr>
        <w:tc>
          <w:tcPr>
            <w:tcW w:w="3511" w:type="dxa"/>
            <w:vAlign w:val="bottom"/>
          </w:tcPr>
          <w:p w14:paraId="26A853BD" w14:textId="77777777" w:rsidR="005203C7" w:rsidRPr="00163E7E" w:rsidRDefault="005203C7" w:rsidP="001351F4">
            <w:pPr>
              <w:rPr>
                <w:rFonts w:eastAsia="Times New Roman" w:cs="Calibri"/>
                <w:color w:val="000000"/>
                <w:lang w:eastAsia="en-GB"/>
              </w:rPr>
            </w:pPr>
            <w:r w:rsidRPr="00163E7E">
              <w:rPr>
                <w:rFonts w:eastAsia="Times New Roman" w:cs="Calibri"/>
                <w:color w:val="00B050"/>
                <w:lang w:eastAsia="en-GB"/>
              </w:rPr>
              <w:t xml:space="preserve">Accept others' opinion </w:t>
            </w:r>
          </w:p>
        </w:tc>
        <w:tc>
          <w:tcPr>
            <w:tcW w:w="3498" w:type="dxa"/>
            <w:vAlign w:val="bottom"/>
          </w:tcPr>
          <w:p w14:paraId="22A12FFC" w14:textId="77777777" w:rsidR="005203C7" w:rsidRPr="00163E7E" w:rsidRDefault="005203C7" w:rsidP="001351F4">
            <w:pPr>
              <w:rPr>
                <w:rFonts w:eastAsia="Times New Roman" w:cs="Calibri"/>
                <w:color w:val="00B050"/>
                <w:lang w:eastAsia="en-GB"/>
              </w:rPr>
            </w:pPr>
            <w:r w:rsidRPr="00163E7E">
              <w:rPr>
                <w:rFonts w:eastAsia="Times New Roman" w:cs="Calibri"/>
                <w:color w:val="00B050"/>
                <w:lang w:eastAsia="en-GB"/>
              </w:rPr>
              <w:t xml:space="preserve">Balance view </w:t>
            </w:r>
          </w:p>
        </w:tc>
        <w:tc>
          <w:tcPr>
            <w:tcW w:w="3483" w:type="dxa"/>
            <w:vAlign w:val="bottom"/>
          </w:tcPr>
          <w:p w14:paraId="1CBAA47A" w14:textId="77777777" w:rsidR="005203C7" w:rsidRPr="00163E7E" w:rsidRDefault="005203C7" w:rsidP="001351F4">
            <w:pPr>
              <w:rPr>
                <w:rFonts w:eastAsia="Times New Roman" w:cs="Calibri"/>
                <w:color w:val="000000"/>
                <w:lang w:eastAsia="en-GB"/>
              </w:rPr>
            </w:pPr>
            <w:r w:rsidRPr="00874ED4">
              <w:rPr>
                <w:rFonts w:eastAsia="Times New Roman" w:cs="Calibri"/>
                <w:color w:val="00B050"/>
                <w:lang w:eastAsia="en-GB"/>
              </w:rPr>
              <w:t>Resourceful</w:t>
            </w:r>
          </w:p>
        </w:tc>
        <w:tc>
          <w:tcPr>
            <w:tcW w:w="3506" w:type="dxa"/>
            <w:vAlign w:val="bottom"/>
          </w:tcPr>
          <w:p w14:paraId="3F448C33" w14:textId="77777777" w:rsidR="005203C7" w:rsidRPr="00163E7E" w:rsidRDefault="005203C7" w:rsidP="001351F4">
            <w:pPr>
              <w:rPr>
                <w:rFonts w:eastAsia="Times New Roman" w:cs="Calibri"/>
                <w:color w:val="000000"/>
                <w:lang w:eastAsia="en-GB"/>
              </w:rPr>
            </w:pPr>
            <w:r w:rsidRPr="00D25E75">
              <w:rPr>
                <w:rFonts w:eastAsia="Times New Roman" w:cs="Calibri"/>
                <w:color w:val="00B050"/>
                <w:lang w:eastAsia="en-GB"/>
              </w:rPr>
              <w:t>Methodical</w:t>
            </w:r>
          </w:p>
        </w:tc>
      </w:tr>
      <w:tr w:rsidR="005203C7" w14:paraId="3F72CBC1" w14:textId="77777777" w:rsidTr="005203C7">
        <w:trPr>
          <w:trHeight w:val="315"/>
        </w:trPr>
        <w:tc>
          <w:tcPr>
            <w:tcW w:w="3511" w:type="dxa"/>
            <w:vAlign w:val="bottom"/>
          </w:tcPr>
          <w:p w14:paraId="38D3354B" w14:textId="77777777" w:rsidR="005203C7" w:rsidRPr="00163E7E" w:rsidRDefault="005203C7" w:rsidP="001351F4">
            <w:pPr>
              <w:rPr>
                <w:rFonts w:eastAsia="Times New Roman" w:cs="Calibri"/>
                <w:color w:val="000000"/>
                <w:lang w:eastAsia="en-GB"/>
              </w:rPr>
            </w:pPr>
            <w:r w:rsidRPr="00163E7E">
              <w:rPr>
                <w:rFonts w:eastAsia="Times New Roman" w:cs="Calibri"/>
                <w:color w:val="00B050"/>
                <w:lang w:eastAsia="en-GB"/>
              </w:rPr>
              <w:t>Awareness of audience</w:t>
            </w:r>
          </w:p>
        </w:tc>
        <w:tc>
          <w:tcPr>
            <w:tcW w:w="3498" w:type="dxa"/>
            <w:vAlign w:val="bottom"/>
          </w:tcPr>
          <w:p w14:paraId="19B060DB" w14:textId="77777777" w:rsidR="005203C7" w:rsidRPr="00163E7E" w:rsidRDefault="005203C7" w:rsidP="001351F4">
            <w:pPr>
              <w:rPr>
                <w:rFonts w:eastAsia="Times New Roman" w:cs="Calibri"/>
                <w:color w:val="00B050"/>
                <w:lang w:eastAsia="en-GB"/>
              </w:rPr>
            </w:pPr>
            <w:r w:rsidRPr="00163E7E">
              <w:rPr>
                <w:rFonts w:eastAsia="Times New Roman" w:cs="Calibri"/>
                <w:color w:val="00B050"/>
                <w:lang w:eastAsia="en-GB"/>
              </w:rPr>
              <w:t xml:space="preserve">Reflective </w:t>
            </w:r>
          </w:p>
        </w:tc>
        <w:tc>
          <w:tcPr>
            <w:tcW w:w="3483" w:type="dxa"/>
            <w:vAlign w:val="bottom"/>
          </w:tcPr>
          <w:p w14:paraId="1E806689" w14:textId="77777777" w:rsidR="005203C7" w:rsidRPr="00163E7E" w:rsidRDefault="005203C7" w:rsidP="001351F4">
            <w:pPr>
              <w:rPr>
                <w:rFonts w:eastAsia="Times New Roman" w:cs="Calibri"/>
                <w:color w:val="000000"/>
                <w:lang w:eastAsia="en-GB"/>
              </w:rPr>
            </w:pPr>
          </w:p>
        </w:tc>
        <w:tc>
          <w:tcPr>
            <w:tcW w:w="3506" w:type="dxa"/>
            <w:vAlign w:val="bottom"/>
          </w:tcPr>
          <w:p w14:paraId="3EEA595B" w14:textId="77777777" w:rsidR="005203C7" w:rsidRPr="00163E7E" w:rsidRDefault="005203C7" w:rsidP="001351F4">
            <w:pPr>
              <w:rPr>
                <w:rFonts w:eastAsia="Times New Roman" w:cs="Calibri"/>
                <w:color w:val="000000"/>
                <w:lang w:eastAsia="en-GB"/>
              </w:rPr>
            </w:pPr>
          </w:p>
        </w:tc>
      </w:tr>
      <w:tr w:rsidR="005203C7" w14:paraId="4C5FC09B" w14:textId="77777777" w:rsidTr="005203C7">
        <w:trPr>
          <w:trHeight w:val="334"/>
        </w:trPr>
        <w:tc>
          <w:tcPr>
            <w:tcW w:w="3511" w:type="dxa"/>
            <w:vAlign w:val="bottom"/>
          </w:tcPr>
          <w:p w14:paraId="31FF80D5" w14:textId="77777777" w:rsidR="005203C7" w:rsidRPr="00163E7E" w:rsidRDefault="005203C7" w:rsidP="001351F4">
            <w:pPr>
              <w:rPr>
                <w:rFonts w:eastAsia="Times New Roman" w:cs="Calibri"/>
                <w:color w:val="000000"/>
                <w:lang w:eastAsia="en-GB"/>
              </w:rPr>
            </w:pPr>
            <w:r w:rsidRPr="00163E7E">
              <w:rPr>
                <w:rFonts w:eastAsia="Times New Roman" w:cs="Calibri"/>
                <w:color w:val="00B050"/>
                <w:lang w:eastAsia="en-GB"/>
              </w:rPr>
              <w:t xml:space="preserve">Empathy </w:t>
            </w:r>
          </w:p>
        </w:tc>
        <w:tc>
          <w:tcPr>
            <w:tcW w:w="3498" w:type="dxa"/>
            <w:vAlign w:val="bottom"/>
          </w:tcPr>
          <w:p w14:paraId="31FE3D6D" w14:textId="77777777" w:rsidR="005203C7" w:rsidRPr="00163E7E" w:rsidRDefault="005203C7" w:rsidP="001351F4">
            <w:pPr>
              <w:rPr>
                <w:rFonts w:eastAsia="Times New Roman" w:cs="Calibri"/>
                <w:color w:val="000000"/>
                <w:lang w:eastAsia="en-GB"/>
              </w:rPr>
            </w:pPr>
            <w:r>
              <w:rPr>
                <w:color w:val="00B050"/>
              </w:rPr>
              <w:t>E</w:t>
            </w:r>
            <w:r w:rsidRPr="00163E7E">
              <w:rPr>
                <w:color w:val="00B050"/>
              </w:rPr>
              <w:t>mpathy</w:t>
            </w:r>
          </w:p>
        </w:tc>
        <w:tc>
          <w:tcPr>
            <w:tcW w:w="3483" w:type="dxa"/>
            <w:vAlign w:val="bottom"/>
          </w:tcPr>
          <w:p w14:paraId="01875478" w14:textId="77777777" w:rsidR="005203C7" w:rsidRPr="00163E7E" w:rsidRDefault="005203C7" w:rsidP="001351F4">
            <w:pPr>
              <w:rPr>
                <w:rFonts w:eastAsia="Times New Roman" w:cs="Calibri"/>
                <w:color w:val="000000"/>
                <w:lang w:eastAsia="en-GB"/>
              </w:rPr>
            </w:pPr>
          </w:p>
        </w:tc>
        <w:tc>
          <w:tcPr>
            <w:tcW w:w="3506" w:type="dxa"/>
            <w:vAlign w:val="bottom"/>
          </w:tcPr>
          <w:p w14:paraId="3FC03937" w14:textId="77777777" w:rsidR="005203C7" w:rsidRPr="00163E7E" w:rsidRDefault="005203C7" w:rsidP="001351F4">
            <w:pPr>
              <w:rPr>
                <w:rFonts w:eastAsia="Times New Roman" w:cs="Calibri"/>
                <w:color w:val="000000"/>
                <w:lang w:eastAsia="en-GB"/>
              </w:rPr>
            </w:pPr>
          </w:p>
        </w:tc>
      </w:tr>
      <w:tr w:rsidR="005203C7" w14:paraId="5236E920" w14:textId="77777777" w:rsidTr="005203C7">
        <w:trPr>
          <w:trHeight w:val="315"/>
        </w:trPr>
        <w:tc>
          <w:tcPr>
            <w:tcW w:w="3511" w:type="dxa"/>
            <w:vAlign w:val="bottom"/>
          </w:tcPr>
          <w:p w14:paraId="106CE682" w14:textId="77777777" w:rsidR="005203C7" w:rsidRPr="00163E7E" w:rsidRDefault="005203C7" w:rsidP="001351F4">
            <w:pPr>
              <w:rPr>
                <w:rFonts w:eastAsia="Times New Roman" w:cs="Calibri"/>
                <w:color w:val="000000"/>
                <w:lang w:eastAsia="en-GB"/>
              </w:rPr>
            </w:pPr>
            <w:r w:rsidRPr="00163E7E">
              <w:rPr>
                <w:rFonts w:eastAsia="Times New Roman" w:cs="Calibri"/>
                <w:color w:val="00B050"/>
                <w:lang w:eastAsia="en-GB"/>
              </w:rPr>
              <w:t>Debate</w:t>
            </w:r>
          </w:p>
        </w:tc>
        <w:tc>
          <w:tcPr>
            <w:tcW w:w="3498" w:type="dxa"/>
          </w:tcPr>
          <w:p w14:paraId="3CD3C7CB" w14:textId="77777777" w:rsidR="005203C7" w:rsidRPr="00163E7E" w:rsidRDefault="005203C7" w:rsidP="001351F4"/>
        </w:tc>
        <w:tc>
          <w:tcPr>
            <w:tcW w:w="3483" w:type="dxa"/>
          </w:tcPr>
          <w:p w14:paraId="23A483ED" w14:textId="77777777" w:rsidR="005203C7" w:rsidRPr="00163E7E" w:rsidRDefault="005203C7" w:rsidP="001351F4"/>
        </w:tc>
        <w:tc>
          <w:tcPr>
            <w:tcW w:w="3506" w:type="dxa"/>
            <w:vAlign w:val="bottom"/>
          </w:tcPr>
          <w:p w14:paraId="7965D204" w14:textId="77777777" w:rsidR="005203C7" w:rsidRPr="00163E7E" w:rsidRDefault="005203C7" w:rsidP="001351F4">
            <w:pPr>
              <w:rPr>
                <w:rFonts w:eastAsia="Times New Roman" w:cs="Calibri"/>
                <w:color w:val="000000"/>
                <w:lang w:eastAsia="en-GB"/>
              </w:rPr>
            </w:pPr>
          </w:p>
        </w:tc>
      </w:tr>
    </w:tbl>
    <w:p w14:paraId="48132229" w14:textId="5FD449D9" w:rsidR="00972158" w:rsidRPr="005203C7" w:rsidRDefault="00972158" w:rsidP="006956D2">
      <w:pPr>
        <w:rPr>
          <w:rFonts w:cstheme="majorHAnsi"/>
        </w:rPr>
      </w:pPr>
    </w:p>
    <w:p w14:paraId="64A45836" w14:textId="77777777" w:rsidR="00E969C7" w:rsidRPr="00E969C7" w:rsidRDefault="007326CB" w:rsidP="00E969C7">
      <w:pPr>
        <w:spacing w:after="0" w:line="240" w:lineRule="auto"/>
        <w:textAlignment w:val="top"/>
        <w:rPr>
          <w:rFonts w:ascii="Calibri" w:eastAsia="Times New Roman" w:hAnsi="Calibri" w:cs="Arial"/>
          <w:b/>
          <w:color w:val="1B1B1B"/>
          <w:sz w:val="24"/>
          <w:szCs w:val="24"/>
        </w:rPr>
      </w:pPr>
      <w:r>
        <w:rPr>
          <w:rFonts w:ascii="Calibri" w:eastAsia="Times New Roman" w:hAnsi="Calibri" w:cs="Calibri Light"/>
          <w:b/>
          <w:bCs/>
          <w:color w:val="000000"/>
          <w:sz w:val="24"/>
          <w:szCs w:val="24"/>
          <w:u w:val="single"/>
          <w:bdr w:val="none" w:sz="0" w:space="0" w:color="auto" w:frame="1"/>
        </w:rPr>
        <w:t>What</w:t>
      </w:r>
      <w:r w:rsidR="00E969C7" w:rsidRPr="00C312E6">
        <w:rPr>
          <w:rFonts w:ascii="Calibri" w:eastAsia="Times New Roman" w:hAnsi="Calibri" w:cs="Calibri Light"/>
          <w:b/>
          <w:bCs/>
          <w:color w:val="000000"/>
          <w:sz w:val="24"/>
          <w:szCs w:val="24"/>
          <w:u w:val="single"/>
          <w:bdr w:val="none" w:sz="0" w:space="0" w:color="auto" w:frame="1"/>
        </w:rPr>
        <w:t xml:space="preserve"> do we teach?</w:t>
      </w:r>
    </w:p>
    <w:p w14:paraId="0FD8F00E" w14:textId="77777777" w:rsidR="00E969C7" w:rsidRPr="00E969C7" w:rsidRDefault="00E969C7" w:rsidP="00E969C7">
      <w:pPr>
        <w:spacing w:after="0" w:line="240" w:lineRule="auto"/>
        <w:textAlignment w:val="top"/>
        <w:rPr>
          <w:rFonts w:ascii="Calibri" w:eastAsia="Times New Roman" w:hAnsi="Calibri" w:cs="Arial"/>
          <w:color w:val="1B1B1B"/>
          <w:sz w:val="26"/>
          <w:szCs w:val="26"/>
        </w:rPr>
      </w:pPr>
      <w:r w:rsidRPr="00E969C7">
        <w:rPr>
          <w:rFonts w:ascii="Calibri" w:eastAsia="Times New Roman" w:hAnsi="Calibri" w:cs="Arial"/>
          <w:color w:val="1B1B1B"/>
          <w:sz w:val="26"/>
          <w:szCs w:val="26"/>
        </w:rPr>
        <w:t> </w:t>
      </w:r>
    </w:p>
    <w:p w14:paraId="107DF3CC" w14:textId="77777777" w:rsidR="00E969C7" w:rsidRPr="00E969C7" w:rsidRDefault="00E969C7" w:rsidP="00E969C7">
      <w:pPr>
        <w:spacing w:after="0" w:line="240" w:lineRule="auto"/>
        <w:textAlignment w:val="top"/>
        <w:rPr>
          <w:rFonts w:ascii="Calibri" w:eastAsia="Times New Roman" w:hAnsi="Calibri" w:cs="Arial"/>
          <w:color w:val="1B1B1B"/>
          <w:sz w:val="26"/>
          <w:szCs w:val="26"/>
        </w:rPr>
      </w:pPr>
      <w:r w:rsidRPr="00C312E6">
        <w:rPr>
          <w:rFonts w:ascii="Calibri" w:eastAsia="Times New Roman" w:hAnsi="Calibri" w:cs="Calibri Light"/>
          <w:bCs/>
          <w:color w:val="000000"/>
          <w:sz w:val="23"/>
          <w:szCs w:val="23"/>
          <w:bdr w:val="none" w:sz="0" w:space="0" w:color="auto" w:frame="1"/>
        </w:rPr>
        <w:t>The provision we offer is guided by the requirements of the</w:t>
      </w:r>
      <w:r w:rsidR="007326CB">
        <w:rPr>
          <w:rFonts w:ascii="Calibri" w:eastAsia="Times New Roman" w:hAnsi="Calibri" w:cs="Calibri Light"/>
          <w:bCs/>
          <w:color w:val="000000"/>
          <w:sz w:val="23"/>
          <w:szCs w:val="23"/>
          <w:bdr w:val="none" w:sz="0" w:space="0" w:color="auto" w:frame="1"/>
        </w:rPr>
        <w:t xml:space="preserve"> EYFS Curriculum,</w:t>
      </w:r>
      <w:r w:rsidRPr="00C312E6">
        <w:rPr>
          <w:rFonts w:ascii="Calibri" w:eastAsia="Times New Roman" w:hAnsi="Calibri" w:cs="Calibri Light"/>
          <w:bCs/>
          <w:color w:val="000000"/>
          <w:sz w:val="23"/>
          <w:szCs w:val="23"/>
          <w:bdr w:val="none" w:sz="0" w:space="0" w:color="auto" w:frame="1"/>
        </w:rPr>
        <w:t xml:space="preserve"> National Curriculum and the req</w:t>
      </w:r>
      <w:r w:rsidR="00743AC9" w:rsidRPr="00C312E6">
        <w:rPr>
          <w:rFonts w:ascii="Calibri" w:eastAsia="Times New Roman" w:hAnsi="Calibri" w:cs="Calibri Light"/>
          <w:bCs/>
          <w:color w:val="000000"/>
          <w:sz w:val="23"/>
          <w:szCs w:val="23"/>
          <w:bdr w:val="none" w:sz="0" w:space="0" w:color="auto" w:frame="1"/>
        </w:rPr>
        <w:t>uirements of the Local Authority Agreed Syllabus for RE</w:t>
      </w:r>
      <w:r w:rsidRPr="00C312E6">
        <w:rPr>
          <w:rFonts w:ascii="Calibri" w:eastAsia="Times New Roman" w:hAnsi="Calibri" w:cs="Calibri Light"/>
          <w:bCs/>
          <w:color w:val="000000"/>
          <w:sz w:val="23"/>
          <w:szCs w:val="23"/>
          <w:bdr w:val="none" w:sz="0" w:space="0" w:color="auto" w:frame="1"/>
        </w:rPr>
        <w:t>.</w:t>
      </w:r>
    </w:p>
    <w:p w14:paraId="4AFEA11D" w14:textId="151BAF42" w:rsidR="00E969C7" w:rsidRPr="00C312E6" w:rsidRDefault="00E969C7" w:rsidP="00DE406A">
      <w:pPr>
        <w:spacing w:after="0" w:line="240" w:lineRule="auto"/>
        <w:textAlignment w:val="top"/>
        <w:rPr>
          <w:rFonts w:ascii="Calibri" w:eastAsia="Times New Roman" w:hAnsi="Calibri" w:cs="Arial"/>
          <w:color w:val="1B1B1B"/>
          <w:sz w:val="26"/>
          <w:szCs w:val="26"/>
        </w:rPr>
      </w:pPr>
      <w:r w:rsidRPr="00E969C7">
        <w:rPr>
          <w:rFonts w:ascii="Calibri" w:eastAsia="Times New Roman" w:hAnsi="Calibri" w:cs="Calibri Light"/>
          <w:color w:val="000000"/>
          <w:sz w:val="23"/>
          <w:szCs w:val="23"/>
          <w:bdr w:val="none" w:sz="0" w:space="0" w:color="auto" w:frame="1"/>
        </w:rPr>
        <w:t>Our provision takes into account every aspect of a child’s development. The curricul</w:t>
      </w:r>
      <w:r w:rsidR="0097250F">
        <w:rPr>
          <w:rFonts w:ascii="Calibri" w:eastAsia="Times New Roman" w:hAnsi="Calibri" w:cs="Calibri Light"/>
          <w:color w:val="000000"/>
          <w:sz w:val="23"/>
          <w:szCs w:val="23"/>
          <w:bdr w:val="none" w:sz="0" w:space="0" w:color="auto" w:frame="1"/>
        </w:rPr>
        <w:t>um gives all of our children the aspiration</w:t>
      </w:r>
      <w:r w:rsidRPr="00E969C7">
        <w:rPr>
          <w:rFonts w:ascii="Calibri" w:eastAsia="Times New Roman" w:hAnsi="Calibri" w:cs="Calibri Light"/>
          <w:color w:val="000000"/>
          <w:sz w:val="23"/>
          <w:szCs w:val="23"/>
          <w:bdr w:val="none" w:sz="0" w:space="0" w:color="auto" w:frame="1"/>
        </w:rPr>
        <w:t xml:space="preserve"> </w:t>
      </w:r>
      <w:r w:rsidR="0097250F">
        <w:rPr>
          <w:rFonts w:ascii="Calibri" w:eastAsia="Times New Roman" w:hAnsi="Calibri" w:cs="Calibri Light"/>
          <w:color w:val="000000"/>
          <w:sz w:val="23"/>
          <w:szCs w:val="23"/>
          <w:bdr w:val="none" w:sz="0" w:space="0" w:color="auto" w:frame="1"/>
        </w:rPr>
        <w:t xml:space="preserve">and </w:t>
      </w:r>
      <w:r w:rsidRPr="00E969C7">
        <w:rPr>
          <w:rFonts w:ascii="Calibri" w:eastAsia="Times New Roman" w:hAnsi="Calibri" w:cs="Calibri Light"/>
          <w:color w:val="000000"/>
          <w:sz w:val="23"/>
          <w:szCs w:val="23"/>
          <w:bdr w:val="none" w:sz="0" w:space="0" w:color="auto" w:frame="1"/>
        </w:rPr>
        <w:t>opportunity to achieve the highes</w:t>
      </w:r>
      <w:r w:rsidR="00743AC9" w:rsidRPr="00C312E6">
        <w:rPr>
          <w:rFonts w:ascii="Calibri" w:eastAsia="Times New Roman" w:hAnsi="Calibri" w:cs="Calibri Light"/>
          <w:color w:val="000000"/>
          <w:sz w:val="23"/>
          <w:szCs w:val="23"/>
          <w:bdr w:val="none" w:sz="0" w:space="0" w:color="auto" w:frame="1"/>
        </w:rPr>
        <w:t xml:space="preserve">t possible standards </w:t>
      </w:r>
      <w:r w:rsidR="0097250F">
        <w:rPr>
          <w:rFonts w:ascii="Calibri" w:eastAsia="Times New Roman" w:hAnsi="Calibri" w:cs="Calibri Light"/>
          <w:color w:val="000000"/>
          <w:sz w:val="23"/>
          <w:szCs w:val="23"/>
          <w:bdr w:val="none" w:sz="0" w:space="0" w:color="auto" w:frame="1"/>
        </w:rPr>
        <w:t xml:space="preserve">in all subject areas. </w:t>
      </w:r>
      <w:r w:rsidR="00743AC9" w:rsidRPr="00C312E6">
        <w:rPr>
          <w:rFonts w:ascii="Calibri" w:eastAsia="Times New Roman" w:hAnsi="Calibri" w:cs="Calibri Light"/>
          <w:color w:val="000000"/>
          <w:sz w:val="23"/>
          <w:szCs w:val="23"/>
          <w:bdr w:val="none" w:sz="0" w:space="0" w:color="auto" w:frame="1"/>
        </w:rPr>
        <w:t xml:space="preserve">We </w:t>
      </w:r>
      <w:proofErr w:type="spellStart"/>
      <w:r w:rsidR="00743AC9" w:rsidRPr="00C312E6">
        <w:rPr>
          <w:rFonts w:ascii="Calibri" w:eastAsia="Times New Roman" w:hAnsi="Calibri" w:cs="Calibri Light"/>
          <w:color w:val="000000"/>
          <w:sz w:val="23"/>
          <w:szCs w:val="23"/>
          <w:bdr w:val="none" w:sz="0" w:space="0" w:color="auto" w:frame="1"/>
        </w:rPr>
        <w:t>recognise</w:t>
      </w:r>
      <w:proofErr w:type="spellEnd"/>
      <w:r w:rsidR="00743AC9" w:rsidRPr="00C312E6">
        <w:rPr>
          <w:rFonts w:ascii="Calibri" w:eastAsia="Times New Roman" w:hAnsi="Calibri" w:cs="Calibri Light"/>
          <w:color w:val="000000"/>
          <w:sz w:val="23"/>
          <w:szCs w:val="23"/>
          <w:bdr w:val="none" w:sz="0" w:space="0" w:color="auto" w:frame="1"/>
        </w:rPr>
        <w:t xml:space="preserve"> t</w:t>
      </w:r>
      <w:r w:rsidR="00C107F5" w:rsidRPr="00C312E6">
        <w:rPr>
          <w:rFonts w:ascii="Calibri" w:eastAsia="Times New Roman" w:hAnsi="Calibri" w:cs="Calibri Light"/>
          <w:color w:val="000000"/>
          <w:sz w:val="23"/>
          <w:szCs w:val="23"/>
          <w:bdr w:val="none" w:sz="0" w:space="0" w:color="auto" w:frame="1"/>
        </w:rPr>
        <w:t>hat reading is the key to unloc</w:t>
      </w:r>
      <w:r w:rsidR="00743AC9" w:rsidRPr="00C312E6">
        <w:rPr>
          <w:rFonts w:ascii="Calibri" w:eastAsia="Times New Roman" w:hAnsi="Calibri" w:cs="Calibri Light"/>
          <w:color w:val="000000"/>
          <w:sz w:val="23"/>
          <w:szCs w:val="23"/>
          <w:bdr w:val="none" w:sz="0" w:space="0" w:color="auto" w:frame="1"/>
        </w:rPr>
        <w:t>king our curriculum and a high emphasis is place</w:t>
      </w:r>
      <w:r w:rsidR="00C107F5" w:rsidRPr="00C312E6">
        <w:rPr>
          <w:rFonts w:ascii="Calibri" w:eastAsia="Times New Roman" w:hAnsi="Calibri" w:cs="Calibri Light"/>
          <w:color w:val="000000"/>
          <w:sz w:val="23"/>
          <w:szCs w:val="23"/>
          <w:bdr w:val="none" w:sz="0" w:space="0" w:color="auto" w:frame="1"/>
        </w:rPr>
        <w:t>d</w:t>
      </w:r>
      <w:r w:rsidR="00743AC9" w:rsidRPr="00C312E6">
        <w:rPr>
          <w:rFonts w:ascii="Calibri" w:eastAsia="Times New Roman" w:hAnsi="Calibri" w:cs="Calibri Light"/>
          <w:color w:val="000000"/>
          <w:sz w:val="23"/>
          <w:szCs w:val="23"/>
          <w:bdr w:val="none" w:sz="0" w:space="0" w:color="auto" w:frame="1"/>
        </w:rPr>
        <w:t xml:space="preserve"> upon it from the moment a child arrives at our school. </w:t>
      </w:r>
      <w:r w:rsidRPr="00E969C7">
        <w:rPr>
          <w:rFonts w:ascii="Calibri" w:eastAsia="Times New Roman" w:hAnsi="Calibri" w:cs="Calibri Light"/>
          <w:color w:val="000000"/>
          <w:sz w:val="23"/>
          <w:szCs w:val="23"/>
          <w:bdr w:val="none" w:sz="0" w:space="0" w:color="auto" w:frame="1"/>
        </w:rPr>
        <w:t xml:space="preserve">To enable our children to develop socially, morally, physically, emotionally and spiritually, we provide stimulating learning environments in which children are encouraged to learn </w:t>
      </w:r>
      <w:r w:rsidR="00C107F5" w:rsidRPr="00C312E6">
        <w:rPr>
          <w:rFonts w:ascii="Calibri" w:eastAsia="Times New Roman" w:hAnsi="Calibri" w:cs="Calibri Light"/>
          <w:color w:val="000000"/>
          <w:sz w:val="23"/>
          <w:szCs w:val="23"/>
          <w:bdr w:val="none" w:sz="0" w:space="0" w:color="auto" w:frame="1"/>
        </w:rPr>
        <w:t xml:space="preserve">how to learn </w:t>
      </w:r>
      <w:r w:rsidRPr="00E969C7">
        <w:rPr>
          <w:rFonts w:ascii="Calibri" w:eastAsia="Times New Roman" w:hAnsi="Calibri" w:cs="Calibri Light"/>
          <w:color w:val="000000"/>
          <w:sz w:val="23"/>
          <w:szCs w:val="23"/>
          <w:bdr w:val="none" w:sz="0" w:space="0" w:color="auto" w:frame="1"/>
        </w:rPr>
        <w:t xml:space="preserve">through their own experiences and apply their knowledge independently. Within this framework of both a broad and balanced curriculum, our planning and progression documents ensure that our curriculum suits the needs of all pupils in school where lessons are practical in real-life contexts where possible to provoke </w:t>
      </w:r>
      <w:proofErr w:type="gramStart"/>
      <w:r w:rsidRPr="00E969C7">
        <w:rPr>
          <w:rFonts w:ascii="Calibri" w:eastAsia="Times New Roman" w:hAnsi="Calibri" w:cs="Calibri Light"/>
          <w:color w:val="000000"/>
          <w:sz w:val="23"/>
          <w:szCs w:val="23"/>
          <w:bdr w:val="none" w:sz="0" w:space="0" w:color="auto" w:frame="1"/>
        </w:rPr>
        <w:t>curiosity</w:t>
      </w:r>
      <w:proofErr w:type="gramEnd"/>
      <w:r w:rsidRPr="00E969C7">
        <w:rPr>
          <w:rFonts w:ascii="Calibri" w:eastAsia="Times New Roman" w:hAnsi="Calibri" w:cs="Calibri Light"/>
          <w:color w:val="000000"/>
          <w:sz w:val="23"/>
          <w:szCs w:val="23"/>
          <w:bdr w:val="none" w:sz="0" w:space="0" w:color="auto" w:frame="1"/>
        </w:rPr>
        <w:t xml:space="preserve"> we want our children to have in order to full</w:t>
      </w:r>
      <w:r w:rsidR="007326CB">
        <w:rPr>
          <w:rFonts w:ascii="Calibri" w:eastAsia="Times New Roman" w:hAnsi="Calibri" w:cs="Calibri Light"/>
          <w:color w:val="000000"/>
          <w:sz w:val="23"/>
          <w:szCs w:val="23"/>
          <w:bdr w:val="none" w:sz="0" w:space="0" w:color="auto" w:frame="1"/>
        </w:rPr>
        <w:t>y engage i</w:t>
      </w:r>
      <w:r w:rsidR="0049284D">
        <w:rPr>
          <w:rFonts w:ascii="Calibri" w:eastAsia="Times New Roman" w:hAnsi="Calibri" w:cs="Calibri Light"/>
          <w:color w:val="000000"/>
          <w:sz w:val="23"/>
          <w:szCs w:val="23"/>
          <w:bdr w:val="none" w:sz="0" w:space="0" w:color="auto" w:frame="1"/>
        </w:rPr>
        <w:t>n our exciting</w:t>
      </w:r>
      <w:r w:rsidRPr="00E969C7">
        <w:rPr>
          <w:rFonts w:ascii="Calibri" w:eastAsia="Times New Roman" w:hAnsi="Calibri" w:cs="Calibri Light"/>
          <w:color w:val="000000"/>
          <w:sz w:val="23"/>
          <w:szCs w:val="23"/>
          <w:bdr w:val="none" w:sz="0" w:space="0" w:color="auto" w:frame="1"/>
        </w:rPr>
        <w:t xml:space="preserve"> curriculum. The individual needs of each child are met through well planned and varied learning activities, including visits, workshops and specialist tuition.</w:t>
      </w:r>
      <w:r w:rsidR="006639F2">
        <w:rPr>
          <w:rFonts w:ascii="Calibri" w:eastAsia="Times New Roman" w:hAnsi="Calibri" w:cs="Calibri Light"/>
          <w:color w:val="000000"/>
          <w:sz w:val="23"/>
          <w:szCs w:val="23"/>
          <w:bdr w:val="none" w:sz="0" w:space="0" w:color="auto" w:frame="1"/>
        </w:rPr>
        <w:t xml:space="preserve"> </w:t>
      </w:r>
    </w:p>
    <w:p w14:paraId="2577C4BB" w14:textId="77777777" w:rsidR="00E969C7" w:rsidRPr="00C312E6" w:rsidRDefault="00E969C7" w:rsidP="00DE406A">
      <w:pPr>
        <w:spacing w:after="0" w:line="240" w:lineRule="auto"/>
        <w:textAlignment w:val="top"/>
        <w:rPr>
          <w:rFonts w:ascii="Calibri" w:eastAsia="Times New Roman" w:hAnsi="Calibri" w:cs="Calibri Light"/>
          <w:bCs/>
          <w:color w:val="000000"/>
          <w:sz w:val="24"/>
          <w:szCs w:val="24"/>
          <w:u w:val="single"/>
          <w:bdr w:val="none" w:sz="0" w:space="0" w:color="auto" w:frame="1"/>
        </w:rPr>
      </w:pPr>
    </w:p>
    <w:p w14:paraId="7EC302AF" w14:textId="77777777" w:rsidR="00DE406A" w:rsidRPr="00DE406A" w:rsidRDefault="00DE406A" w:rsidP="00DE406A">
      <w:pPr>
        <w:spacing w:after="0" w:line="240" w:lineRule="auto"/>
        <w:textAlignment w:val="top"/>
        <w:rPr>
          <w:rFonts w:ascii="Calibri" w:eastAsia="Times New Roman" w:hAnsi="Calibri" w:cs="Arial"/>
          <w:b/>
          <w:color w:val="1B1B1B"/>
          <w:sz w:val="26"/>
          <w:szCs w:val="26"/>
        </w:rPr>
      </w:pPr>
      <w:r w:rsidRPr="00C312E6">
        <w:rPr>
          <w:rFonts w:ascii="Calibri" w:eastAsia="Times New Roman" w:hAnsi="Calibri" w:cs="Calibri Light"/>
          <w:b/>
          <w:bCs/>
          <w:color w:val="000000"/>
          <w:sz w:val="24"/>
          <w:szCs w:val="24"/>
          <w:u w:val="single"/>
          <w:bdr w:val="none" w:sz="0" w:space="0" w:color="auto" w:frame="1"/>
        </w:rPr>
        <w:t>Teaching for depth of learning</w:t>
      </w:r>
    </w:p>
    <w:p w14:paraId="1A4B0217" w14:textId="1AF68373" w:rsidR="00DE406A" w:rsidRPr="00DE406A" w:rsidRDefault="00E969C7" w:rsidP="00DE406A">
      <w:pPr>
        <w:spacing w:after="0" w:line="240" w:lineRule="auto"/>
        <w:textAlignment w:val="top"/>
        <w:rPr>
          <w:rFonts w:ascii="Calibri" w:eastAsia="Times New Roman" w:hAnsi="Calibri" w:cs="Arial"/>
          <w:color w:val="1B1B1B"/>
          <w:sz w:val="26"/>
          <w:szCs w:val="26"/>
        </w:rPr>
      </w:pPr>
      <w:r w:rsidRPr="00C312E6">
        <w:rPr>
          <w:rFonts w:ascii="Calibri" w:eastAsia="Times New Roman" w:hAnsi="Calibri" w:cs="Calibri Light"/>
          <w:color w:val="000000"/>
          <w:sz w:val="23"/>
          <w:szCs w:val="23"/>
          <w:bdr w:val="none" w:sz="0" w:space="0" w:color="auto" w:frame="1"/>
        </w:rPr>
        <w:t xml:space="preserve">At </w:t>
      </w:r>
      <w:r w:rsidR="00972158">
        <w:rPr>
          <w:rFonts w:ascii="Calibri" w:eastAsia="Times New Roman" w:hAnsi="Calibri" w:cs="Calibri Light"/>
          <w:color w:val="000000"/>
          <w:sz w:val="23"/>
          <w:szCs w:val="23"/>
          <w:bdr w:val="none" w:sz="0" w:space="0" w:color="auto" w:frame="1"/>
        </w:rPr>
        <w:t xml:space="preserve">Kingsfield First </w:t>
      </w:r>
      <w:r w:rsidR="0049284D">
        <w:rPr>
          <w:rFonts w:ascii="Calibri" w:eastAsia="Times New Roman" w:hAnsi="Calibri" w:cs="Calibri Light"/>
          <w:color w:val="000000"/>
          <w:sz w:val="23"/>
          <w:szCs w:val="23"/>
          <w:bdr w:val="none" w:sz="0" w:space="0" w:color="auto" w:frame="1"/>
        </w:rPr>
        <w:t>S</w:t>
      </w:r>
      <w:r w:rsidR="00DE406A" w:rsidRPr="00DE406A">
        <w:rPr>
          <w:rFonts w:ascii="Calibri" w:eastAsia="Times New Roman" w:hAnsi="Calibri" w:cs="Calibri Light"/>
          <w:color w:val="000000"/>
          <w:sz w:val="23"/>
          <w:szCs w:val="23"/>
          <w:bdr w:val="none" w:sz="0" w:space="0" w:color="auto" w:frame="1"/>
        </w:rPr>
        <w:t xml:space="preserve">chool, our progressive curriculum has been carefully designed, </w:t>
      </w:r>
      <w:proofErr w:type="spellStart"/>
      <w:r w:rsidR="00DE406A" w:rsidRPr="00DE406A">
        <w:rPr>
          <w:rFonts w:ascii="Calibri" w:eastAsia="Times New Roman" w:hAnsi="Calibri" w:cs="Calibri Light"/>
          <w:color w:val="000000"/>
          <w:sz w:val="23"/>
          <w:szCs w:val="23"/>
          <w:bdr w:val="none" w:sz="0" w:space="0" w:color="auto" w:frame="1"/>
        </w:rPr>
        <w:t>organised</w:t>
      </w:r>
      <w:proofErr w:type="spellEnd"/>
      <w:r w:rsidR="00DE406A" w:rsidRPr="00DE406A">
        <w:rPr>
          <w:rFonts w:ascii="Calibri" w:eastAsia="Times New Roman" w:hAnsi="Calibri" w:cs="Calibri Light"/>
          <w:color w:val="000000"/>
          <w:sz w:val="23"/>
          <w:szCs w:val="23"/>
          <w:bdr w:val="none" w:sz="0" w:space="0" w:color="auto" w:frame="1"/>
        </w:rPr>
        <w:t xml:space="preserve"> and planned to ensure that our children are not merely covering the statutory content of the </w:t>
      </w:r>
      <w:r w:rsidR="007326CB">
        <w:rPr>
          <w:rFonts w:ascii="Calibri" w:eastAsia="Times New Roman" w:hAnsi="Calibri" w:cs="Calibri Light"/>
          <w:color w:val="000000"/>
          <w:sz w:val="23"/>
          <w:szCs w:val="23"/>
          <w:bdr w:val="none" w:sz="0" w:space="0" w:color="auto" w:frame="1"/>
        </w:rPr>
        <w:t xml:space="preserve">EYFS and </w:t>
      </w:r>
      <w:r w:rsidR="00DE406A" w:rsidRPr="00DE406A">
        <w:rPr>
          <w:rFonts w:ascii="Calibri" w:eastAsia="Times New Roman" w:hAnsi="Calibri" w:cs="Calibri Light"/>
          <w:color w:val="000000"/>
          <w:sz w:val="23"/>
          <w:szCs w:val="23"/>
          <w:bdr w:val="none" w:sz="0" w:space="0" w:color="auto" w:frame="1"/>
        </w:rPr>
        <w:t>National Curriculum but achieving a depth of learning through the widenin</w:t>
      </w:r>
      <w:r w:rsidR="00C107F5" w:rsidRPr="00C312E6">
        <w:rPr>
          <w:rFonts w:ascii="Calibri" w:eastAsia="Times New Roman" w:hAnsi="Calibri" w:cs="Calibri Light"/>
          <w:color w:val="000000"/>
          <w:sz w:val="23"/>
          <w:szCs w:val="23"/>
          <w:bdr w:val="none" w:sz="0" w:space="0" w:color="auto" w:frame="1"/>
        </w:rPr>
        <w:t>g and deepening of essentials knowledge and skills</w:t>
      </w:r>
      <w:r w:rsidR="00DE406A" w:rsidRPr="00DE406A">
        <w:rPr>
          <w:rFonts w:ascii="Calibri" w:eastAsia="Times New Roman" w:hAnsi="Calibri" w:cs="Calibri Light"/>
          <w:color w:val="000000"/>
          <w:sz w:val="23"/>
          <w:szCs w:val="23"/>
          <w:bdr w:val="none" w:sz="0" w:space="0" w:color="auto" w:frame="1"/>
        </w:rPr>
        <w:t xml:space="preserve"> thus allowing these to be used across all areas of the curriculum. Within our curriculum, we build in many opportunities for repetition and </w:t>
      </w:r>
      <w:proofErr w:type="spellStart"/>
      <w:r w:rsidR="005A11D5">
        <w:rPr>
          <w:rFonts w:ascii="Calibri" w:eastAsia="Times New Roman" w:hAnsi="Calibri" w:cs="Calibri Light"/>
          <w:color w:val="000000"/>
          <w:sz w:val="23"/>
          <w:szCs w:val="23"/>
          <w:bdr w:val="none" w:sz="0" w:space="0" w:color="auto" w:frame="1"/>
        </w:rPr>
        <w:t>practis</w:t>
      </w:r>
      <w:r w:rsidR="005A11D5" w:rsidRPr="00DE406A">
        <w:rPr>
          <w:rFonts w:ascii="Calibri" w:eastAsia="Times New Roman" w:hAnsi="Calibri" w:cs="Calibri Light"/>
          <w:color w:val="000000"/>
          <w:sz w:val="23"/>
          <w:szCs w:val="23"/>
          <w:bdr w:val="none" w:sz="0" w:space="0" w:color="auto" w:frame="1"/>
        </w:rPr>
        <w:t>e</w:t>
      </w:r>
      <w:proofErr w:type="spellEnd"/>
      <w:r w:rsidR="00DE406A" w:rsidRPr="00DE406A">
        <w:rPr>
          <w:rFonts w:ascii="Calibri" w:eastAsia="Times New Roman" w:hAnsi="Calibri" w:cs="Calibri Light"/>
          <w:color w:val="000000"/>
          <w:sz w:val="23"/>
          <w:szCs w:val="23"/>
          <w:bdr w:val="none" w:sz="0" w:space="0" w:color="auto" w:frame="1"/>
        </w:rPr>
        <w:t xml:space="preserve"> to ensure that children are able to revisit previous learning, which allows them to gradually devel</w:t>
      </w:r>
      <w:r w:rsidR="007326CB">
        <w:rPr>
          <w:rFonts w:ascii="Calibri" w:eastAsia="Times New Roman" w:hAnsi="Calibri" w:cs="Calibri Light"/>
          <w:color w:val="000000"/>
          <w:sz w:val="23"/>
          <w:szCs w:val="23"/>
          <w:bdr w:val="none" w:sz="0" w:space="0" w:color="auto" w:frame="1"/>
        </w:rPr>
        <w:t>op and build upon this to achieve a clear</w:t>
      </w:r>
      <w:r w:rsidR="00DE406A" w:rsidRPr="00DE406A">
        <w:rPr>
          <w:rFonts w:ascii="Calibri" w:eastAsia="Times New Roman" w:hAnsi="Calibri" w:cs="Calibri Light"/>
          <w:color w:val="000000"/>
          <w:sz w:val="23"/>
          <w:szCs w:val="23"/>
          <w:bdr w:val="none" w:sz="0" w:space="0" w:color="auto" w:frame="1"/>
        </w:rPr>
        <w:t xml:space="preserve"> depth</w:t>
      </w:r>
      <w:r w:rsidR="007326CB">
        <w:rPr>
          <w:rFonts w:ascii="Calibri" w:eastAsia="Times New Roman" w:hAnsi="Calibri" w:cs="Calibri Light"/>
          <w:color w:val="000000"/>
          <w:sz w:val="23"/>
          <w:szCs w:val="23"/>
          <w:bdr w:val="none" w:sz="0" w:space="0" w:color="auto" w:frame="1"/>
        </w:rPr>
        <w:t xml:space="preserve"> of understanding</w:t>
      </w:r>
      <w:r w:rsidR="00743AC9" w:rsidRPr="00C312E6">
        <w:rPr>
          <w:rFonts w:ascii="Calibri" w:eastAsia="Times New Roman" w:hAnsi="Calibri" w:cs="Calibri Light"/>
          <w:color w:val="000000"/>
          <w:sz w:val="23"/>
          <w:szCs w:val="23"/>
          <w:bdr w:val="none" w:sz="0" w:space="0" w:color="auto" w:frame="1"/>
        </w:rPr>
        <w:t>.</w:t>
      </w:r>
      <w:r w:rsidR="00C107F5" w:rsidRPr="00C312E6">
        <w:rPr>
          <w:rFonts w:ascii="Calibri" w:eastAsia="Times New Roman" w:hAnsi="Calibri" w:cs="Calibri Light"/>
          <w:color w:val="000000"/>
          <w:sz w:val="23"/>
          <w:szCs w:val="23"/>
          <w:bdr w:val="none" w:sz="0" w:space="0" w:color="auto" w:frame="1"/>
        </w:rPr>
        <w:t xml:space="preserve"> This includes time to teach subject specific language and</w:t>
      </w:r>
      <w:r w:rsidR="007326CB">
        <w:rPr>
          <w:rFonts w:ascii="Calibri" w:eastAsia="Times New Roman" w:hAnsi="Calibri" w:cs="Calibri Light"/>
          <w:color w:val="000000"/>
          <w:sz w:val="23"/>
          <w:szCs w:val="23"/>
          <w:bdr w:val="none" w:sz="0" w:space="0" w:color="auto" w:frame="1"/>
        </w:rPr>
        <w:t xml:space="preserve"> time</w:t>
      </w:r>
      <w:r w:rsidR="00C107F5" w:rsidRPr="00C312E6">
        <w:rPr>
          <w:rFonts w:ascii="Calibri" w:eastAsia="Times New Roman" w:hAnsi="Calibri" w:cs="Calibri Light"/>
          <w:color w:val="000000"/>
          <w:sz w:val="23"/>
          <w:szCs w:val="23"/>
          <w:bdr w:val="none" w:sz="0" w:space="0" w:color="auto" w:frame="1"/>
        </w:rPr>
        <w:t xml:space="preserve"> to use such language in the correct context.</w:t>
      </w:r>
    </w:p>
    <w:p w14:paraId="4A9BF26A" w14:textId="77777777" w:rsidR="00DE406A" w:rsidRPr="00DE406A" w:rsidRDefault="00DE406A" w:rsidP="00DE406A">
      <w:pPr>
        <w:spacing w:after="0" w:line="240" w:lineRule="auto"/>
        <w:textAlignment w:val="top"/>
        <w:rPr>
          <w:rFonts w:ascii="Calibri" w:eastAsia="Times New Roman" w:hAnsi="Calibri" w:cs="Arial"/>
          <w:b/>
          <w:color w:val="1B1B1B"/>
          <w:sz w:val="26"/>
          <w:szCs w:val="26"/>
        </w:rPr>
      </w:pPr>
      <w:r w:rsidRPr="00DE406A">
        <w:rPr>
          <w:rFonts w:ascii="Calibri" w:eastAsia="Times New Roman" w:hAnsi="Calibri" w:cs="Arial"/>
          <w:color w:val="1B1B1B"/>
          <w:sz w:val="26"/>
          <w:szCs w:val="26"/>
        </w:rPr>
        <w:t> </w:t>
      </w:r>
    </w:p>
    <w:p w14:paraId="5BAF9FFA" w14:textId="77777777" w:rsidR="00DE406A" w:rsidRPr="00DE406A" w:rsidRDefault="00C312E6" w:rsidP="00DE406A">
      <w:pPr>
        <w:spacing w:after="0" w:line="240" w:lineRule="auto"/>
        <w:textAlignment w:val="top"/>
        <w:rPr>
          <w:rFonts w:ascii="Calibri" w:eastAsia="Times New Roman" w:hAnsi="Calibri" w:cs="Arial"/>
          <w:b/>
          <w:color w:val="1B1B1B"/>
          <w:sz w:val="26"/>
          <w:szCs w:val="26"/>
        </w:rPr>
      </w:pPr>
      <w:r>
        <w:rPr>
          <w:rFonts w:ascii="Calibri" w:eastAsia="Times New Roman" w:hAnsi="Calibri" w:cs="Calibri Light"/>
          <w:b/>
          <w:bCs/>
          <w:color w:val="000000"/>
          <w:sz w:val="24"/>
          <w:szCs w:val="24"/>
          <w:u w:val="single"/>
          <w:bdr w:val="none" w:sz="0" w:space="0" w:color="auto" w:frame="1"/>
        </w:rPr>
        <w:t>Teaching for a breadth</w:t>
      </w:r>
      <w:r w:rsidR="00DE406A" w:rsidRPr="00C312E6">
        <w:rPr>
          <w:rFonts w:ascii="Calibri" w:eastAsia="Times New Roman" w:hAnsi="Calibri" w:cs="Calibri Light"/>
          <w:b/>
          <w:bCs/>
          <w:color w:val="000000"/>
          <w:sz w:val="24"/>
          <w:szCs w:val="24"/>
          <w:u w:val="single"/>
          <w:bdr w:val="none" w:sz="0" w:space="0" w:color="auto" w:frame="1"/>
        </w:rPr>
        <w:t xml:space="preserve"> of learning</w:t>
      </w:r>
    </w:p>
    <w:p w14:paraId="7B9920FE" w14:textId="0B92C47C" w:rsidR="00DE406A" w:rsidRDefault="007E2B4B" w:rsidP="00DE406A">
      <w:pPr>
        <w:spacing w:after="0" w:line="240" w:lineRule="auto"/>
        <w:textAlignment w:val="top"/>
        <w:rPr>
          <w:rFonts w:ascii="Calibri" w:eastAsia="Times New Roman" w:hAnsi="Calibri" w:cs="Calibri Light"/>
          <w:color w:val="000000"/>
          <w:sz w:val="23"/>
          <w:szCs w:val="23"/>
          <w:bdr w:val="none" w:sz="0" w:space="0" w:color="auto" w:frame="1"/>
        </w:rPr>
      </w:pPr>
      <w:r w:rsidRPr="00C312E6">
        <w:rPr>
          <w:rFonts w:ascii="Calibri" w:eastAsia="Times New Roman" w:hAnsi="Calibri" w:cs="Calibri Light"/>
          <w:color w:val="000000"/>
          <w:sz w:val="23"/>
          <w:szCs w:val="23"/>
          <w:bdr w:val="none" w:sz="0" w:space="0" w:color="auto" w:frame="1"/>
        </w:rPr>
        <w:t xml:space="preserve">At </w:t>
      </w:r>
      <w:r w:rsidR="0049284D">
        <w:rPr>
          <w:rFonts w:ascii="Calibri" w:eastAsia="Times New Roman" w:hAnsi="Calibri" w:cs="Calibri Light"/>
          <w:color w:val="000000"/>
          <w:sz w:val="23"/>
          <w:szCs w:val="23"/>
          <w:bdr w:val="none" w:sz="0" w:space="0" w:color="auto" w:frame="1"/>
        </w:rPr>
        <w:t>Kingsfield First S</w:t>
      </w:r>
      <w:r w:rsidR="00DE406A" w:rsidRPr="00DE406A">
        <w:rPr>
          <w:rFonts w:ascii="Calibri" w:eastAsia="Times New Roman" w:hAnsi="Calibri" w:cs="Calibri Light"/>
          <w:color w:val="000000"/>
          <w:sz w:val="23"/>
          <w:szCs w:val="23"/>
          <w:bdr w:val="none" w:sz="0" w:space="0" w:color="auto" w:frame="1"/>
        </w:rPr>
        <w:t>chool, we carefully design, plan and implement our curriculum to provide balance across areas of learning to allow for children to develop both academically, personally and socially. It is part of our underlying belief that every child should feel valued and experience feeling success in a wide range of curriculum areas as responsible and resourceful pupils who reflect on their learning, building resilience and taking risk whilst understanding that we learn from our mistakes. In addition to this we want to ensure that our children buil</w:t>
      </w:r>
      <w:r w:rsidR="007326CB">
        <w:rPr>
          <w:rFonts w:ascii="Calibri" w:eastAsia="Times New Roman" w:hAnsi="Calibri" w:cs="Calibri Light"/>
          <w:color w:val="000000"/>
          <w:sz w:val="23"/>
          <w:szCs w:val="23"/>
          <w:bdr w:val="none" w:sz="0" w:space="0" w:color="auto" w:frame="1"/>
        </w:rPr>
        <w:t xml:space="preserve">d and develop and maintain strong </w:t>
      </w:r>
      <w:r w:rsidR="00DE406A" w:rsidRPr="00DE406A">
        <w:rPr>
          <w:rFonts w:ascii="Calibri" w:eastAsia="Times New Roman" w:hAnsi="Calibri" w:cs="Calibri Light"/>
          <w:color w:val="000000"/>
          <w:sz w:val="23"/>
          <w:szCs w:val="23"/>
          <w:bdr w:val="none" w:sz="0" w:space="0" w:color="auto" w:frame="1"/>
        </w:rPr>
        <w:t>relationships.</w:t>
      </w:r>
    </w:p>
    <w:p w14:paraId="18886DFD" w14:textId="77777777" w:rsidR="000B28A6" w:rsidRPr="00DE406A" w:rsidRDefault="000B28A6" w:rsidP="00DE406A">
      <w:pPr>
        <w:spacing w:after="0" w:line="240" w:lineRule="auto"/>
        <w:textAlignment w:val="top"/>
        <w:rPr>
          <w:rFonts w:ascii="Calibri" w:eastAsia="Times New Roman" w:hAnsi="Calibri" w:cs="Arial"/>
          <w:color w:val="1B1B1B"/>
          <w:sz w:val="26"/>
          <w:szCs w:val="26"/>
        </w:rPr>
      </w:pPr>
    </w:p>
    <w:p w14:paraId="3C93B50C" w14:textId="77777777" w:rsidR="00DE406A" w:rsidRPr="00C312E6" w:rsidRDefault="00DE406A" w:rsidP="00DE406A">
      <w:pPr>
        <w:spacing w:after="0" w:line="240" w:lineRule="auto"/>
        <w:textAlignment w:val="top"/>
        <w:rPr>
          <w:rFonts w:ascii="Calibri" w:eastAsia="Times New Roman" w:hAnsi="Calibri" w:cs="Calibri Light"/>
          <w:color w:val="000000"/>
          <w:sz w:val="23"/>
          <w:szCs w:val="23"/>
          <w:bdr w:val="none" w:sz="0" w:space="0" w:color="auto" w:frame="1"/>
        </w:rPr>
      </w:pPr>
      <w:r w:rsidRPr="00DE406A">
        <w:rPr>
          <w:rFonts w:ascii="Calibri" w:eastAsia="Times New Roman" w:hAnsi="Calibri" w:cs="Calibri Light"/>
          <w:color w:val="000000"/>
          <w:sz w:val="23"/>
          <w:szCs w:val="23"/>
          <w:bdr w:val="none" w:sz="0" w:space="0" w:color="auto" w:frame="1"/>
        </w:rPr>
        <w:t>Furthermore, we place high priority on ensuring children’s physical and mental wellbeing are met. We understand that children will not be successful learners unless they are emotiona</w:t>
      </w:r>
      <w:r w:rsidR="007E2B4B" w:rsidRPr="00C312E6">
        <w:rPr>
          <w:rFonts w:ascii="Calibri" w:eastAsia="Times New Roman" w:hAnsi="Calibri" w:cs="Calibri Light"/>
          <w:color w:val="000000"/>
          <w:sz w:val="23"/>
          <w:szCs w:val="23"/>
          <w:bdr w:val="none" w:sz="0" w:space="0" w:color="auto" w:frame="1"/>
        </w:rPr>
        <w:t xml:space="preserve">lly secure, therefore we </w:t>
      </w:r>
      <w:r w:rsidRPr="00DE406A">
        <w:rPr>
          <w:rFonts w:ascii="Calibri" w:eastAsia="Times New Roman" w:hAnsi="Calibri" w:cs="Calibri Light"/>
          <w:color w:val="000000"/>
          <w:sz w:val="23"/>
          <w:szCs w:val="23"/>
          <w:bdr w:val="none" w:sz="0" w:space="0" w:color="auto" w:frame="1"/>
        </w:rPr>
        <w:t>adopt a flexible approach</w:t>
      </w:r>
      <w:r w:rsidR="00C107F5" w:rsidRPr="00C312E6">
        <w:rPr>
          <w:rFonts w:ascii="Calibri" w:eastAsia="Times New Roman" w:hAnsi="Calibri" w:cs="Calibri Light"/>
          <w:color w:val="000000"/>
          <w:sz w:val="23"/>
          <w:szCs w:val="23"/>
          <w:bdr w:val="none" w:sz="0" w:space="0" w:color="auto" w:frame="1"/>
        </w:rPr>
        <w:t xml:space="preserve"> through the effective use of assessment for learning techniques</w:t>
      </w:r>
      <w:r w:rsidRPr="00DE406A">
        <w:rPr>
          <w:rFonts w:ascii="Calibri" w:eastAsia="Times New Roman" w:hAnsi="Calibri" w:cs="Calibri Light"/>
          <w:color w:val="000000"/>
          <w:sz w:val="23"/>
          <w:szCs w:val="23"/>
          <w:bdr w:val="none" w:sz="0" w:space="0" w:color="auto" w:frame="1"/>
        </w:rPr>
        <w:t xml:space="preserve"> so that we can meet and res</w:t>
      </w:r>
      <w:r w:rsidR="00C107F5" w:rsidRPr="00C312E6">
        <w:rPr>
          <w:rFonts w:ascii="Calibri" w:eastAsia="Times New Roman" w:hAnsi="Calibri" w:cs="Calibri Light"/>
          <w:color w:val="000000"/>
          <w:sz w:val="23"/>
          <w:szCs w:val="23"/>
          <w:bdr w:val="none" w:sz="0" w:space="0" w:color="auto" w:frame="1"/>
        </w:rPr>
        <w:t>pond to the needs of our pupils both in advance via prior learning opportunities and in th</w:t>
      </w:r>
      <w:r w:rsidR="00C312E6" w:rsidRPr="00C312E6">
        <w:rPr>
          <w:rFonts w:ascii="Calibri" w:eastAsia="Times New Roman" w:hAnsi="Calibri" w:cs="Calibri Light"/>
          <w:color w:val="000000"/>
          <w:sz w:val="23"/>
          <w:szCs w:val="23"/>
          <w:bdr w:val="none" w:sz="0" w:space="0" w:color="auto" w:frame="1"/>
        </w:rPr>
        <w:t>e</w:t>
      </w:r>
      <w:r w:rsidR="00C107F5" w:rsidRPr="00C312E6">
        <w:rPr>
          <w:rFonts w:ascii="Calibri" w:eastAsia="Times New Roman" w:hAnsi="Calibri" w:cs="Calibri Light"/>
          <w:color w:val="000000"/>
          <w:sz w:val="23"/>
          <w:szCs w:val="23"/>
          <w:bdr w:val="none" w:sz="0" w:space="0" w:color="auto" w:frame="1"/>
        </w:rPr>
        <w:t xml:space="preserve"> moment during our learning pathways via effective questioning, learning facilitation and the informed and timely use of a wide range of resources and learning prompts.</w:t>
      </w:r>
    </w:p>
    <w:p w14:paraId="0995621B" w14:textId="77777777" w:rsidR="00C107F5" w:rsidRPr="00DE406A" w:rsidRDefault="00C107F5" w:rsidP="00DE406A">
      <w:pPr>
        <w:spacing w:after="0" w:line="240" w:lineRule="auto"/>
        <w:textAlignment w:val="top"/>
        <w:rPr>
          <w:rFonts w:ascii="Calibri" w:eastAsia="Times New Roman" w:hAnsi="Calibri" w:cs="Calibri Light"/>
          <w:color w:val="000000"/>
          <w:sz w:val="23"/>
          <w:szCs w:val="23"/>
          <w:bdr w:val="none" w:sz="0" w:space="0" w:color="auto" w:frame="1"/>
        </w:rPr>
      </w:pPr>
    </w:p>
    <w:p w14:paraId="42E169FE" w14:textId="6D0562DA" w:rsidR="00DE406A" w:rsidRPr="00DE406A" w:rsidRDefault="00DE406A" w:rsidP="00DE406A">
      <w:pPr>
        <w:spacing w:after="0" w:line="240" w:lineRule="auto"/>
        <w:textAlignment w:val="top"/>
        <w:rPr>
          <w:rFonts w:ascii="Calibri" w:eastAsia="Times New Roman" w:hAnsi="Calibri" w:cs="Arial"/>
          <w:color w:val="1B1B1B"/>
          <w:sz w:val="26"/>
          <w:szCs w:val="26"/>
        </w:rPr>
      </w:pPr>
      <w:r w:rsidRPr="00DE406A">
        <w:rPr>
          <w:rFonts w:ascii="Calibri" w:eastAsia="Times New Roman" w:hAnsi="Calibri" w:cs="Calibri Light"/>
          <w:color w:val="000000"/>
          <w:sz w:val="23"/>
          <w:szCs w:val="23"/>
          <w:bdr w:val="none" w:sz="0" w:space="0" w:color="auto" w:frame="1"/>
        </w:rPr>
        <w:lastRenderedPageBreak/>
        <w:t>Our balanced curriculum is not at the expense of high standards in core subjects</w:t>
      </w:r>
      <w:r w:rsidR="0090330B" w:rsidRPr="00C312E6">
        <w:rPr>
          <w:rFonts w:ascii="Calibri" w:eastAsia="Times New Roman" w:hAnsi="Calibri" w:cs="Calibri Light"/>
          <w:color w:val="000000"/>
          <w:sz w:val="23"/>
          <w:szCs w:val="23"/>
          <w:bdr w:val="none" w:sz="0" w:space="0" w:color="auto" w:frame="1"/>
        </w:rPr>
        <w:t xml:space="preserve"> in</w:t>
      </w:r>
      <w:r w:rsidR="00C107F5" w:rsidRPr="00C312E6">
        <w:rPr>
          <w:rFonts w:ascii="Calibri" w:eastAsia="Times New Roman" w:hAnsi="Calibri" w:cs="Calibri Light"/>
          <w:color w:val="000000"/>
          <w:sz w:val="23"/>
          <w:szCs w:val="23"/>
          <w:bdr w:val="none" w:sz="0" w:space="0" w:color="auto" w:frame="1"/>
        </w:rPr>
        <w:t xml:space="preserve"> </w:t>
      </w:r>
      <w:r w:rsidR="0090330B" w:rsidRPr="00C312E6">
        <w:rPr>
          <w:rFonts w:ascii="Calibri" w:eastAsia="Times New Roman" w:hAnsi="Calibri" w:cs="Calibri Light"/>
          <w:color w:val="000000"/>
          <w:sz w:val="23"/>
          <w:szCs w:val="23"/>
          <w:bdr w:val="none" w:sz="0" w:space="0" w:color="auto" w:frame="1"/>
        </w:rPr>
        <w:t xml:space="preserve">fact we </w:t>
      </w:r>
      <w:r w:rsidR="00C107F5" w:rsidRPr="00C312E6">
        <w:rPr>
          <w:rFonts w:ascii="Calibri" w:eastAsia="Times New Roman" w:hAnsi="Calibri" w:cs="Calibri Light"/>
          <w:color w:val="000000"/>
          <w:sz w:val="23"/>
          <w:szCs w:val="23"/>
          <w:bdr w:val="none" w:sz="0" w:space="0" w:color="auto" w:frame="1"/>
        </w:rPr>
        <w:t>believe</w:t>
      </w:r>
      <w:r w:rsidR="0090330B" w:rsidRPr="00C312E6">
        <w:rPr>
          <w:rFonts w:ascii="Calibri" w:eastAsia="Times New Roman" w:hAnsi="Calibri" w:cs="Calibri Light"/>
          <w:color w:val="000000"/>
          <w:sz w:val="23"/>
          <w:szCs w:val="23"/>
          <w:bdr w:val="none" w:sz="0" w:space="0" w:color="auto" w:frame="1"/>
        </w:rPr>
        <w:t xml:space="preserve"> the more </w:t>
      </w:r>
      <w:r w:rsidR="007326CB">
        <w:rPr>
          <w:rFonts w:ascii="Calibri" w:eastAsia="Times New Roman" w:hAnsi="Calibri" w:cs="Calibri Light"/>
          <w:color w:val="000000"/>
          <w:sz w:val="23"/>
          <w:szCs w:val="23"/>
          <w:bdr w:val="none" w:sz="0" w:space="0" w:color="auto" w:frame="1"/>
        </w:rPr>
        <w:t xml:space="preserve">curriculum </w:t>
      </w:r>
      <w:r w:rsidR="0090330B" w:rsidRPr="00C312E6">
        <w:rPr>
          <w:rFonts w:ascii="Calibri" w:eastAsia="Times New Roman" w:hAnsi="Calibri" w:cs="Calibri Light"/>
          <w:color w:val="000000"/>
          <w:sz w:val="23"/>
          <w:szCs w:val="23"/>
          <w:bdr w:val="none" w:sz="0" w:space="0" w:color="auto" w:frame="1"/>
        </w:rPr>
        <w:t>breadth</w:t>
      </w:r>
      <w:r w:rsidR="00C107F5" w:rsidRPr="00C312E6">
        <w:rPr>
          <w:rFonts w:ascii="Calibri" w:eastAsia="Times New Roman" w:hAnsi="Calibri" w:cs="Calibri Light"/>
          <w:color w:val="000000"/>
          <w:sz w:val="23"/>
          <w:szCs w:val="23"/>
          <w:bdr w:val="none" w:sz="0" w:space="0" w:color="auto" w:frame="1"/>
        </w:rPr>
        <w:t xml:space="preserve"> and depth</w:t>
      </w:r>
      <w:r w:rsidR="0090330B" w:rsidRPr="00C312E6">
        <w:rPr>
          <w:rFonts w:ascii="Calibri" w:eastAsia="Times New Roman" w:hAnsi="Calibri" w:cs="Calibri Light"/>
          <w:color w:val="000000"/>
          <w:sz w:val="23"/>
          <w:szCs w:val="23"/>
          <w:bdr w:val="none" w:sz="0" w:space="0" w:color="auto" w:frame="1"/>
        </w:rPr>
        <w:t xml:space="preserve"> we offer our pupils the wider range of knowledge and skills they will have to achieve high </w:t>
      </w:r>
      <w:r w:rsidR="00C107F5" w:rsidRPr="00C312E6">
        <w:rPr>
          <w:rFonts w:ascii="Calibri" w:eastAsia="Times New Roman" w:hAnsi="Calibri" w:cs="Calibri Light"/>
          <w:color w:val="000000"/>
          <w:sz w:val="23"/>
          <w:szCs w:val="23"/>
          <w:bdr w:val="none" w:sz="0" w:space="0" w:color="auto" w:frame="1"/>
        </w:rPr>
        <w:t>standards</w:t>
      </w:r>
      <w:r w:rsidRPr="00DE406A">
        <w:rPr>
          <w:rFonts w:ascii="Calibri" w:eastAsia="Times New Roman" w:hAnsi="Calibri" w:cs="Calibri Light"/>
          <w:color w:val="000000"/>
          <w:sz w:val="23"/>
          <w:szCs w:val="23"/>
          <w:bdr w:val="none" w:sz="0" w:space="0" w:color="auto" w:frame="1"/>
        </w:rPr>
        <w:t>. Our cross curricular approach to learning ensures that high standards and expectations of our children’s work and outcomes are consistent across all areas of their learning.</w:t>
      </w:r>
    </w:p>
    <w:p w14:paraId="5CAC1A5A" w14:textId="3FA10350" w:rsidR="00DE406A" w:rsidRPr="00DE406A" w:rsidRDefault="00DE406A" w:rsidP="00DE406A">
      <w:pPr>
        <w:spacing w:after="0" w:line="240" w:lineRule="auto"/>
        <w:textAlignment w:val="top"/>
        <w:rPr>
          <w:rFonts w:ascii="Calibri" w:eastAsia="Times New Roman" w:hAnsi="Calibri" w:cs="Arial"/>
          <w:color w:val="1B1B1B"/>
          <w:sz w:val="26"/>
          <w:szCs w:val="26"/>
        </w:rPr>
      </w:pPr>
      <w:r w:rsidRPr="00DE406A">
        <w:rPr>
          <w:rFonts w:ascii="Calibri" w:eastAsia="Times New Roman" w:hAnsi="Calibri" w:cs="Calibri Light"/>
          <w:color w:val="000000"/>
          <w:sz w:val="23"/>
          <w:szCs w:val="23"/>
          <w:bdr w:val="none" w:sz="0" w:space="0" w:color="auto" w:frame="1"/>
        </w:rPr>
        <w:t>Our full, rich and varied curriculum, with its excellent range of experiences, ensure</w:t>
      </w:r>
      <w:r w:rsidR="00743AC9" w:rsidRPr="00C312E6">
        <w:rPr>
          <w:rFonts w:ascii="Calibri" w:eastAsia="Times New Roman" w:hAnsi="Calibri" w:cs="Calibri Light"/>
          <w:color w:val="000000"/>
          <w:sz w:val="23"/>
          <w:szCs w:val="23"/>
          <w:bdr w:val="none" w:sz="0" w:space="0" w:color="auto" w:frame="1"/>
        </w:rPr>
        <w:t xml:space="preserve">s that every pupil at </w:t>
      </w:r>
      <w:r w:rsidR="0049284D">
        <w:rPr>
          <w:rFonts w:ascii="Calibri" w:eastAsia="Times New Roman" w:hAnsi="Calibri" w:cs="Calibri Light"/>
          <w:color w:val="000000"/>
          <w:sz w:val="23"/>
          <w:szCs w:val="23"/>
          <w:bdr w:val="none" w:sz="0" w:space="0" w:color="auto" w:frame="1"/>
        </w:rPr>
        <w:t>Kingsfield First</w:t>
      </w:r>
      <w:r w:rsidRPr="00DE406A">
        <w:rPr>
          <w:rFonts w:ascii="Calibri" w:eastAsia="Times New Roman" w:hAnsi="Calibri" w:cs="Calibri Light"/>
          <w:color w:val="000000"/>
          <w:sz w:val="23"/>
          <w:szCs w:val="23"/>
          <w:bdr w:val="none" w:sz="0" w:space="0" w:color="auto" w:frame="1"/>
        </w:rPr>
        <w:t xml:space="preserve"> School makes excellent progress both academically and personally.  It is unique to our school and allows our children to flourish.</w:t>
      </w:r>
    </w:p>
    <w:p w14:paraId="517BC9CF" w14:textId="77777777" w:rsidR="00DE406A" w:rsidRPr="00DE406A" w:rsidRDefault="00DE406A" w:rsidP="00C107F5">
      <w:pPr>
        <w:spacing w:after="0" w:line="240" w:lineRule="auto"/>
        <w:textAlignment w:val="top"/>
        <w:rPr>
          <w:rFonts w:ascii="Calibri" w:eastAsia="Times New Roman" w:hAnsi="Calibri" w:cs="Arial"/>
          <w:color w:val="1B1B1B"/>
          <w:sz w:val="26"/>
          <w:szCs w:val="26"/>
        </w:rPr>
      </w:pPr>
      <w:r w:rsidRPr="00DE406A">
        <w:rPr>
          <w:rFonts w:ascii="Calibri" w:eastAsia="Times New Roman" w:hAnsi="Calibri" w:cs="Arial"/>
          <w:color w:val="1B1B1B"/>
          <w:sz w:val="26"/>
          <w:szCs w:val="26"/>
        </w:rPr>
        <w:t> </w:t>
      </w:r>
    </w:p>
    <w:p w14:paraId="14F9DF3F" w14:textId="77777777" w:rsidR="00DE406A" w:rsidRPr="00DE406A" w:rsidRDefault="00DE406A" w:rsidP="006956D2">
      <w:pPr>
        <w:spacing w:after="0" w:line="240" w:lineRule="auto"/>
        <w:textAlignment w:val="top"/>
        <w:rPr>
          <w:rFonts w:ascii="Calibri" w:eastAsia="Times New Roman" w:hAnsi="Calibri" w:cs="Arial"/>
          <w:b/>
          <w:color w:val="1B1B1B"/>
          <w:sz w:val="24"/>
          <w:szCs w:val="24"/>
        </w:rPr>
      </w:pPr>
      <w:r w:rsidRPr="002149C7">
        <w:rPr>
          <w:rFonts w:ascii="Calibri" w:eastAsia="Times New Roman" w:hAnsi="Calibri" w:cs="Calibri Light"/>
          <w:b/>
          <w:bCs/>
          <w:color w:val="000000"/>
          <w:sz w:val="24"/>
          <w:szCs w:val="24"/>
          <w:u w:val="single"/>
          <w:bdr w:val="none" w:sz="0" w:space="0" w:color="auto" w:frame="1"/>
        </w:rPr>
        <w:t>Teaching for knowledge, understanding and skills</w:t>
      </w:r>
    </w:p>
    <w:p w14:paraId="50F62D95" w14:textId="77777777" w:rsidR="00DE406A" w:rsidRPr="00DE406A" w:rsidRDefault="00DE406A" w:rsidP="006956D2">
      <w:pPr>
        <w:spacing w:after="0" w:line="240" w:lineRule="auto"/>
        <w:textAlignment w:val="top"/>
        <w:rPr>
          <w:rFonts w:ascii="Calibri" w:eastAsia="Times New Roman" w:hAnsi="Calibri" w:cs="Arial"/>
          <w:color w:val="1B1B1B"/>
          <w:sz w:val="26"/>
          <w:szCs w:val="26"/>
        </w:rPr>
      </w:pPr>
      <w:r w:rsidRPr="00DE406A">
        <w:rPr>
          <w:rFonts w:ascii="Calibri" w:eastAsia="Times New Roman" w:hAnsi="Calibri" w:cs="Arial"/>
          <w:color w:val="1B1B1B"/>
          <w:sz w:val="26"/>
          <w:szCs w:val="26"/>
        </w:rPr>
        <w:t> </w:t>
      </w:r>
    </w:p>
    <w:p w14:paraId="0F3F81BA" w14:textId="45A1BE81" w:rsidR="00DE406A" w:rsidRPr="00DE406A" w:rsidRDefault="00DE406A" w:rsidP="006956D2">
      <w:pPr>
        <w:spacing w:after="0" w:line="240" w:lineRule="auto"/>
        <w:textAlignment w:val="top"/>
        <w:rPr>
          <w:rFonts w:ascii="Calibri" w:eastAsia="Times New Roman" w:hAnsi="Calibri" w:cs="Arial"/>
          <w:color w:val="1B1B1B"/>
          <w:sz w:val="26"/>
          <w:szCs w:val="26"/>
        </w:rPr>
      </w:pPr>
      <w:r w:rsidRPr="00DE406A">
        <w:rPr>
          <w:rFonts w:ascii="Calibri" w:eastAsia="Times New Roman" w:hAnsi="Calibri" w:cs="Calibri Light"/>
          <w:color w:val="000000"/>
          <w:sz w:val="23"/>
          <w:szCs w:val="23"/>
          <w:bdr w:val="none" w:sz="0" w:space="0" w:color="auto" w:frame="1"/>
        </w:rPr>
        <w:t xml:space="preserve">Our subjects are taught </w:t>
      </w:r>
      <w:r w:rsidRPr="00663D1B">
        <w:rPr>
          <w:rFonts w:ascii="Calibri" w:eastAsia="Times New Roman" w:hAnsi="Calibri" w:cs="Calibri Light"/>
          <w:color w:val="000000"/>
          <w:sz w:val="23"/>
          <w:szCs w:val="23"/>
          <w:bdr w:val="none" w:sz="0" w:space="0" w:color="auto" w:frame="1"/>
        </w:rPr>
        <w:t>discree</w:t>
      </w:r>
      <w:r w:rsidR="007E2B4B" w:rsidRPr="00663D1B">
        <w:rPr>
          <w:rFonts w:ascii="Calibri" w:eastAsia="Times New Roman" w:hAnsi="Calibri" w:cs="Calibri Light"/>
          <w:color w:val="000000"/>
          <w:sz w:val="23"/>
          <w:szCs w:val="23"/>
          <w:bdr w:val="none" w:sz="0" w:space="0" w:color="auto" w:frame="1"/>
        </w:rPr>
        <w:t xml:space="preserve">tly </w:t>
      </w:r>
      <w:r w:rsidR="00175E24" w:rsidRPr="00663D1B">
        <w:rPr>
          <w:rFonts w:ascii="Calibri" w:eastAsia="Times New Roman" w:hAnsi="Calibri" w:cs="Calibri Light"/>
          <w:color w:val="000000"/>
          <w:sz w:val="23"/>
          <w:szCs w:val="23"/>
          <w:bdr w:val="none" w:sz="0" w:space="0" w:color="auto" w:frame="1"/>
        </w:rPr>
        <w:t>through themes and key questions</w:t>
      </w:r>
      <w:r w:rsidR="0097250F" w:rsidRPr="00663D1B">
        <w:rPr>
          <w:rFonts w:ascii="Calibri" w:eastAsia="Times New Roman" w:hAnsi="Calibri" w:cs="Calibri Light"/>
          <w:color w:val="000000"/>
          <w:sz w:val="23"/>
          <w:szCs w:val="23"/>
          <w:bdr w:val="none" w:sz="0" w:space="0" w:color="auto" w:frame="1"/>
        </w:rPr>
        <w:t xml:space="preserve"> which may last a half term or term</w:t>
      </w:r>
      <w:r w:rsidRPr="00663D1B">
        <w:rPr>
          <w:rFonts w:ascii="Calibri" w:eastAsia="Times New Roman" w:hAnsi="Calibri" w:cs="Calibri Light"/>
          <w:color w:val="000000"/>
          <w:sz w:val="23"/>
          <w:szCs w:val="23"/>
          <w:bdr w:val="none" w:sz="0" w:space="0" w:color="auto" w:frame="1"/>
        </w:rPr>
        <w:t xml:space="preserve"> so that our children are aware of the many subjects within our curriculum and the skills within these (both subject specific and transferable), alongside knowledge and understanding. </w:t>
      </w:r>
      <w:r w:rsidR="0097250F" w:rsidRPr="00663D1B">
        <w:rPr>
          <w:rFonts w:ascii="Calibri" w:eastAsia="Times New Roman" w:hAnsi="Calibri" w:cs="Calibri Light"/>
          <w:color w:val="000000"/>
          <w:sz w:val="23"/>
          <w:szCs w:val="23"/>
          <w:bdr w:val="none" w:sz="0" w:space="0" w:color="auto" w:frame="1"/>
        </w:rPr>
        <w:t xml:space="preserve">Our </w:t>
      </w:r>
      <w:r w:rsidR="00175E24" w:rsidRPr="00663D1B">
        <w:rPr>
          <w:rFonts w:ascii="Calibri" w:eastAsia="Times New Roman" w:hAnsi="Calibri" w:cs="Calibri Light"/>
          <w:color w:val="000000"/>
          <w:sz w:val="23"/>
          <w:szCs w:val="23"/>
          <w:bdr w:val="none" w:sz="0" w:space="0" w:color="auto" w:frame="1"/>
        </w:rPr>
        <w:t>themes and key questions</w:t>
      </w:r>
      <w:r w:rsidR="0097250F" w:rsidRPr="00663D1B">
        <w:rPr>
          <w:rFonts w:ascii="Calibri" w:eastAsia="Times New Roman" w:hAnsi="Calibri" w:cs="Calibri Light"/>
          <w:color w:val="000000"/>
          <w:sz w:val="23"/>
          <w:szCs w:val="23"/>
          <w:bdr w:val="none" w:sz="0" w:space="0" w:color="auto" w:frame="1"/>
        </w:rPr>
        <w:t xml:space="preserve"> have been selected based on their ability to enthuse and motivate our pupi</w:t>
      </w:r>
      <w:r w:rsidR="007326CB" w:rsidRPr="00663D1B">
        <w:rPr>
          <w:rFonts w:ascii="Calibri" w:eastAsia="Times New Roman" w:hAnsi="Calibri" w:cs="Calibri Light"/>
          <w:color w:val="000000"/>
          <w:sz w:val="23"/>
          <w:szCs w:val="23"/>
          <w:bdr w:val="none" w:sz="0" w:space="0" w:color="auto" w:frame="1"/>
        </w:rPr>
        <w:t>ls alongside the need to creat</w:t>
      </w:r>
      <w:r w:rsidR="0097250F" w:rsidRPr="00663D1B">
        <w:rPr>
          <w:rFonts w:ascii="Calibri" w:eastAsia="Times New Roman" w:hAnsi="Calibri" w:cs="Calibri Light"/>
          <w:color w:val="000000"/>
          <w:sz w:val="23"/>
          <w:szCs w:val="23"/>
          <w:bdr w:val="none" w:sz="0" w:space="0" w:color="auto" w:frame="1"/>
        </w:rPr>
        <w:t xml:space="preserve">e a cohesive </w:t>
      </w:r>
      <w:proofErr w:type="gramStart"/>
      <w:r w:rsidR="0097250F" w:rsidRPr="00663D1B">
        <w:rPr>
          <w:rFonts w:ascii="Calibri" w:eastAsia="Times New Roman" w:hAnsi="Calibri" w:cs="Calibri Light"/>
          <w:color w:val="000000"/>
          <w:sz w:val="23"/>
          <w:szCs w:val="23"/>
          <w:bdr w:val="none" w:sz="0" w:space="0" w:color="auto" w:frame="1"/>
        </w:rPr>
        <w:t>long term</w:t>
      </w:r>
      <w:proofErr w:type="gramEnd"/>
      <w:r w:rsidR="0097250F" w:rsidRPr="00663D1B">
        <w:rPr>
          <w:rFonts w:ascii="Calibri" w:eastAsia="Times New Roman" w:hAnsi="Calibri" w:cs="Calibri Light"/>
          <w:color w:val="000000"/>
          <w:sz w:val="23"/>
          <w:szCs w:val="23"/>
          <w:bdr w:val="none" w:sz="0" w:space="0" w:color="auto" w:frame="1"/>
        </w:rPr>
        <w:t xml:space="preserve"> plan which utilizes our school resources and local contexts effectively. </w:t>
      </w:r>
      <w:r w:rsidRPr="00663D1B">
        <w:rPr>
          <w:rFonts w:ascii="Calibri" w:eastAsia="Times New Roman" w:hAnsi="Calibri" w:cs="Calibri Light"/>
          <w:color w:val="000000"/>
          <w:sz w:val="23"/>
          <w:szCs w:val="23"/>
          <w:bdr w:val="none" w:sz="0" w:space="0" w:color="auto" w:frame="1"/>
        </w:rPr>
        <w:t>We plan very carefully to always ensure there are purposeful links to interweave subjects where it naturally fits</w:t>
      </w:r>
      <w:r w:rsidR="001031A6" w:rsidRPr="00663D1B">
        <w:rPr>
          <w:rFonts w:ascii="Calibri" w:eastAsia="Times New Roman" w:hAnsi="Calibri" w:cs="Calibri Light"/>
          <w:color w:val="000000"/>
          <w:sz w:val="23"/>
          <w:szCs w:val="23"/>
          <w:bdr w:val="none" w:sz="0" w:space="0" w:color="auto" w:frame="1"/>
        </w:rPr>
        <w:t xml:space="preserve">. </w:t>
      </w:r>
      <w:r w:rsidR="0097250F" w:rsidRPr="00663D1B">
        <w:rPr>
          <w:rFonts w:ascii="Calibri" w:eastAsia="Times New Roman" w:hAnsi="Calibri" w:cs="Calibri Light"/>
          <w:color w:val="000000"/>
          <w:sz w:val="23"/>
          <w:szCs w:val="23"/>
          <w:bdr w:val="none" w:sz="0" w:space="0" w:color="auto" w:frame="1"/>
        </w:rPr>
        <w:t xml:space="preserve"> </w:t>
      </w:r>
      <w:r w:rsidR="001031A6" w:rsidRPr="00663D1B">
        <w:rPr>
          <w:rFonts w:ascii="Calibri" w:eastAsia="Times New Roman" w:hAnsi="Calibri" w:cs="Calibri Light"/>
          <w:color w:val="000000"/>
          <w:sz w:val="23"/>
          <w:szCs w:val="23"/>
          <w:bdr w:val="none" w:sz="0" w:space="0" w:color="auto" w:frame="1"/>
        </w:rPr>
        <w:t xml:space="preserve">This </w:t>
      </w:r>
      <w:r w:rsidRPr="00663D1B">
        <w:rPr>
          <w:rFonts w:ascii="Calibri" w:eastAsia="Times New Roman" w:hAnsi="Calibri" w:cs="Calibri Light"/>
          <w:color w:val="000000"/>
          <w:sz w:val="23"/>
          <w:szCs w:val="23"/>
          <w:bdr w:val="none" w:sz="0" w:space="0" w:color="auto" w:frame="1"/>
        </w:rPr>
        <w:t>ensures that planning and learning is sequenced appropriately to help support understanding and for progression and to allow children to be able to obtain knowledge whilst applying the skills necessary and vice versa.</w:t>
      </w:r>
      <w:r w:rsidR="0097250F" w:rsidRPr="00663D1B">
        <w:rPr>
          <w:rFonts w:ascii="Calibri" w:eastAsia="Times New Roman" w:hAnsi="Calibri" w:cs="Calibri Light"/>
          <w:color w:val="000000"/>
          <w:sz w:val="23"/>
          <w:szCs w:val="23"/>
          <w:bdr w:val="none" w:sz="0" w:space="0" w:color="auto" w:frame="1"/>
        </w:rPr>
        <w:t xml:space="preserve"> This is done through our unit pathways and non-negotiables for lessons, all written individually by leaders for their </w:t>
      </w:r>
      <w:proofErr w:type="gramStart"/>
      <w:r w:rsidR="0097250F" w:rsidRPr="00663D1B">
        <w:rPr>
          <w:rFonts w:ascii="Calibri" w:eastAsia="Times New Roman" w:hAnsi="Calibri" w:cs="Calibri Light"/>
          <w:color w:val="000000"/>
          <w:sz w:val="23"/>
          <w:szCs w:val="23"/>
          <w:bdr w:val="none" w:sz="0" w:space="0" w:color="auto" w:frame="1"/>
        </w:rPr>
        <w:t>subjects</w:t>
      </w:r>
      <w:proofErr w:type="gramEnd"/>
      <w:r w:rsidR="0097250F" w:rsidRPr="00663D1B">
        <w:rPr>
          <w:rFonts w:ascii="Calibri" w:eastAsia="Times New Roman" w:hAnsi="Calibri" w:cs="Calibri Light"/>
          <w:color w:val="000000"/>
          <w:sz w:val="23"/>
          <w:szCs w:val="23"/>
          <w:bdr w:val="none" w:sz="0" w:space="0" w:color="auto" w:frame="1"/>
        </w:rPr>
        <w:t xml:space="preserve"> areas.</w:t>
      </w:r>
    </w:p>
    <w:p w14:paraId="126072D2" w14:textId="77777777" w:rsidR="00DE406A" w:rsidRPr="00DE406A" w:rsidRDefault="00DE406A" w:rsidP="006956D2">
      <w:pPr>
        <w:spacing w:after="0" w:line="240" w:lineRule="auto"/>
        <w:textAlignment w:val="top"/>
        <w:rPr>
          <w:rFonts w:ascii="Calibri" w:eastAsia="Times New Roman" w:hAnsi="Calibri" w:cs="Arial"/>
          <w:color w:val="1B1B1B"/>
          <w:sz w:val="26"/>
          <w:szCs w:val="26"/>
        </w:rPr>
      </w:pPr>
      <w:r w:rsidRPr="00DE406A">
        <w:rPr>
          <w:rFonts w:ascii="Calibri" w:eastAsia="Times New Roman" w:hAnsi="Calibri" w:cs="Arial"/>
          <w:color w:val="1B1B1B"/>
          <w:sz w:val="26"/>
          <w:szCs w:val="26"/>
        </w:rPr>
        <w:t>  </w:t>
      </w:r>
    </w:p>
    <w:p w14:paraId="1921A940" w14:textId="77777777" w:rsidR="00DE406A" w:rsidRPr="00DE406A" w:rsidRDefault="00DE406A" w:rsidP="006956D2">
      <w:pPr>
        <w:spacing w:line="240" w:lineRule="auto"/>
        <w:textAlignment w:val="top"/>
        <w:rPr>
          <w:rFonts w:ascii="Calibri" w:eastAsia="Times New Roman" w:hAnsi="Calibri" w:cs="Arial"/>
          <w:color w:val="1B1B1B"/>
          <w:sz w:val="26"/>
          <w:szCs w:val="26"/>
        </w:rPr>
      </w:pPr>
      <w:r w:rsidRPr="00DE406A">
        <w:rPr>
          <w:rFonts w:ascii="Calibri" w:eastAsia="Times New Roman" w:hAnsi="Calibri" w:cs="Calibri Light"/>
          <w:color w:val="000000"/>
          <w:sz w:val="23"/>
          <w:szCs w:val="23"/>
          <w:bdr w:val="none" w:sz="0" w:space="0" w:color="auto" w:frame="1"/>
        </w:rPr>
        <w:t>Our intent is to ensure that our children develop the knowledge and understanding needed in what we must cover statutory from the</w:t>
      </w:r>
      <w:r w:rsidR="007326CB">
        <w:rPr>
          <w:rFonts w:ascii="Calibri" w:eastAsia="Times New Roman" w:hAnsi="Calibri" w:cs="Calibri Light"/>
          <w:color w:val="000000"/>
          <w:sz w:val="23"/>
          <w:szCs w:val="23"/>
          <w:bdr w:val="none" w:sz="0" w:space="0" w:color="auto" w:frame="1"/>
        </w:rPr>
        <w:t xml:space="preserve"> EYFS and</w:t>
      </w:r>
      <w:r w:rsidRPr="00DE406A">
        <w:rPr>
          <w:rFonts w:ascii="Calibri" w:eastAsia="Times New Roman" w:hAnsi="Calibri" w:cs="Calibri Light"/>
          <w:color w:val="000000"/>
          <w:sz w:val="23"/>
          <w:szCs w:val="23"/>
          <w:bdr w:val="none" w:sz="0" w:space="0" w:color="auto" w:frame="1"/>
        </w:rPr>
        <w:t xml:space="preserve"> National Curriculum as a starting point, but to also take their learning deeper to ensure it has ‘stickability’. Alongside the knowledge and understanding, are the many subject specific and transferable skills we teach.</w:t>
      </w:r>
      <w:r w:rsidR="00C107F5" w:rsidRPr="00C312E6">
        <w:rPr>
          <w:rFonts w:ascii="Calibri" w:eastAsia="Times New Roman" w:hAnsi="Calibri" w:cs="Calibri Light"/>
          <w:color w:val="000000"/>
          <w:sz w:val="23"/>
          <w:szCs w:val="23"/>
          <w:bdr w:val="none" w:sz="0" w:space="0" w:color="auto" w:frame="1"/>
        </w:rPr>
        <w:t xml:space="preserve"> We </w:t>
      </w:r>
      <w:proofErr w:type="spellStart"/>
      <w:r w:rsidR="00C107F5" w:rsidRPr="00C312E6">
        <w:rPr>
          <w:rFonts w:ascii="Calibri" w:eastAsia="Times New Roman" w:hAnsi="Calibri" w:cs="Calibri Light"/>
          <w:color w:val="000000"/>
          <w:sz w:val="23"/>
          <w:szCs w:val="23"/>
          <w:bdr w:val="none" w:sz="0" w:space="0" w:color="auto" w:frame="1"/>
        </w:rPr>
        <w:t>recognise</w:t>
      </w:r>
      <w:proofErr w:type="spellEnd"/>
      <w:r w:rsidR="00C107F5" w:rsidRPr="00C312E6">
        <w:rPr>
          <w:rFonts w:ascii="Calibri" w:eastAsia="Times New Roman" w:hAnsi="Calibri" w:cs="Calibri Light"/>
          <w:color w:val="000000"/>
          <w:sz w:val="23"/>
          <w:szCs w:val="23"/>
          <w:bdr w:val="none" w:sz="0" w:space="0" w:color="auto" w:frame="1"/>
        </w:rPr>
        <w:t xml:space="preserve"> the need for children to both know and remember what they have taught in order for lo</w:t>
      </w:r>
      <w:r w:rsidR="007326CB">
        <w:rPr>
          <w:rFonts w:ascii="Calibri" w:eastAsia="Times New Roman" w:hAnsi="Calibri" w:cs="Calibri Light"/>
          <w:color w:val="000000"/>
          <w:sz w:val="23"/>
          <w:szCs w:val="23"/>
          <w:bdr w:val="none" w:sz="0" w:space="0" w:color="auto" w:frame="1"/>
        </w:rPr>
        <w:t>nger term memory gains to occur and transferability and recall to be achieved.</w:t>
      </w:r>
    </w:p>
    <w:p w14:paraId="3B66B040" w14:textId="77777777" w:rsidR="00DE406A" w:rsidRPr="00DE406A" w:rsidRDefault="00DE406A" w:rsidP="00DE406A">
      <w:pPr>
        <w:spacing w:after="0" w:line="240" w:lineRule="auto"/>
        <w:textAlignment w:val="top"/>
        <w:rPr>
          <w:rFonts w:ascii="Calibri" w:eastAsia="Times New Roman" w:hAnsi="Calibri" w:cs="Arial"/>
          <w:b/>
          <w:color w:val="1B1B1B"/>
          <w:sz w:val="24"/>
          <w:szCs w:val="24"/>
          <w:u w:val="single"/>
        </w:rPr>
      </w:pPr>
      <w:r w:rsidRPr="00C312E6">
        <w:rPr>
          <w:rFonts w:ascii="Calibri" w:eastAsia="Times New Roman" w:hAnsi="Calibri" w:cs="Calibri Light"/>
          <w:b/>
          <w:bCs/>
          <w:color w:val="000000"/>
          <w:sz w:val="24"/>
          <w:szCs w:val="24"/>
          <w:u w:val="single"/>
          <w:bdr w:val="none" w:sz="0" w:space="0" w:color="auto" w:frame="1"/>
        </w:rPr>
        <w:t>Beyond the Classroom</w:t>
      </w:r>
    </w:p>
    <w:p w14:paraId="6D846356" w14:textId="77777777" w:rsidR="00DE406A" w:rsidRPr="00DE406A" w:rsidRDefault="00DE406A" w:rsidP="00DE406A">
      <w:pPr>
        <w:spacing w:after="0" w:line="240" w:lineRule="auto"/>
        <w:textAlignment w:val="top"/>
        <w:rPr>
          <w:rFonts w:ascii="Calibri" w:eastAsia="Times New Roman" w:hAnsi="Calibri" w:cs="Arial"/>
          <w:color w:val="1B1B1B"/>
          <w:sz w:val="26"/>
          <w:szCs w:val="26"/>
        </w:rPr>
      </w:pPr>
      <w:r w:rsidRPr="00DE406A">
        <w:rPr>
          <w:rFonts w:ascii="Calibri" w:eastAsia="Times New Roman" w:hAnsi="Calibri" w:cs="Arial"/>
          <w:color w:val="1B1B1B"/>
          <w:sz w:val="26"/>
          <w:szCs w:val="26"/>
        </w:rPr>
        <w:t> </w:t>
      </w:r>
    </w:p>
    <w:p w14:paraId="0AE3BD27" w14:textId="77777777" w:rsidR="00C312E6" w:rsidRPr="00C312E6" w:rsidRDefault="00DE406A" w:rsidP="00DE406A">
      <w:pPr>
        <w:spacing w:after="0" w:line="240" w:lineRule="auto"/>
        <w:textAlignment w:val="top"/>
        <w:rPr>
          <w:rFonts w:ascii="Calibri" w:eastAsia="Times New Roman" w:hAnsi="Calibri" w:cs="Calibri Light"/>
          <w:bCs/>
          <w:color w:val="000000"/>
          <w:sz w:val="23"/>
          <w:szCs w:val="23"/>
          <w:bdr w:val="none" w:sz="0" w:space="0" w:color="auto" w:frame="1"/>
        </w:rPr>
      </w:pPr>
      <w:r w:rsidRPr="00C312E6">
        <w:rPr>
          <w:rFonts w:ascii="Calibri" w:eastAsia="Times New Roman" w:hAnsi="Calibri" w:cs="Calibri Light"/>
          <w:bCs/>
          <w:color w:val="000000"/>
          <w:sz w:val="23"/>
          <w:szCs w:val="23"/>
          <w:bdr w:val="none" w:sz="0" w:space="0" w:color="auto" w:frame="1"/>
        </w:rPr>
        <w:t>We are fully committed to providing the children with a wide and rich range of learning experienc</w:t>
      </w:r>
      <w:r w:rsidR="00C107F5" w:rsidRPr="00C312E6">
        <w:rPr>
          <w:rFonts w:ascii="Calibri" w:eastAsia="Times New Roman" w:hAnsi="Calibri" w:cs="Calibri Light"/>
          <w:bCs/>
          <w:color w:val="000000"/>
          <w:sz w:val="23"/>
          <w:szCs w:val="23"/>
          <w:bdr w:val="none" w:sz="0" w:space="0" w:color="auto" w:frame="1"/>
        </w:rPr>
        <w:t xml:space="preserve">es beyond the classroom and </w:t>
      </w:r>
      <w:r w:rsidR="00C312E6" w:rsidRPr="00C312E6">
        <w:rPr>
          <w:rFonts w:ascii="Calibri" w:eastAsia="Times New Roman" w:hAnsi="Calibri" w:cs="Calibri Light"/>
          <w:bCs/>
          <w:color w:val="000000"/>
          <w:sz w:val="23"/>
          <w:szCs w:val="23"/>
          <w:bdr w:val="none" w:sz="0" w:space="0" w:color="auto" w:frame="1"/>
        </w:rPr>
        <w:t xml:space="preserve">this is based on the resources we have and the needs of our children. </w:t>
      </w:r>
    </w:p>
    <w:p w14:paraId="5DDC2BA7" w14:textId="6BF449CF" w:rsidR="00DE406A" w:rsidRPr="00DE406A" w:rsidRDefault="005A11D5" w:rsidP="00DE406A">
      <w:pPr>
        <w:spacing w:after="0" w:line="240" w:lineRule="auto"/>
        <w:textAlignment w:val="top"/>
        <w:rPr>
          <w:rFonts w:ascii="Calibri" w:eastAsia="Times New Roman" w:hAnsi="Calibri" w:cs="Arial"/>
          <w:color w:val="1B1B1B"/>
          <w:sz w:val="26"/>
          <w:szCs w:val="26"/>
        </w:rPr>
      </w:pPr>
      <w:r>
        <w:rPr>
          <w:rFonts w:ascii="Calibri" w:eastAsia="Times New Roman" w:hAnsi="Calibri" w:cs="Calibri Light"/>
          <w:bCs/>
          <w:color w:val="000000"/>
          <w:sz w:val="23"/>
          <w:szCs w:val="23"/>
          <w:bdr w:val="none" w:sz="0" w:space="0" w:color="auto" w:frame="1"/>
        </w:rPr>
        <w:t>2</w:t>
      </w:r>
      <w:r w:rsidR="00C312E6" w:rsidRPr="00C312E6">
        <w:rPr>
          <w:rFonts w:ascii="Calibri" w:eastAsia="Times New Roman" w:hAnsi="Calibri" w:cs="Calibri Light"/>
          <w:bCs/>
          <w:color w:val="000000"/>
          <w:sz w:val="23"/>
          <w:szCs w:val="23"/>
          <w:bdr w:val="none" w:sz="0" w:space="0" w:color="auto" w:frame="1"/>
        </w:rPr>
        <w:t>0% of our pupils are those most disadvantaged. Due to this</w:t>
      </w:r>
      <w:r w:rsidR="00562D91">
        <w:rPr>
          <w:rFonts w:ascii="Calibri" w:eastAsia="Times New Roman" w:hAnsi="Calibri" w:cs="Calibri Light"/>
          <w:bCs/>
          <w:color w:val="000000"/>
          <w:sz w:val="23"/>
          <w:szCs w:val="23"/>
          <w:bdr w:val="none" w:sz="0" w:space="0" w:color="auto" w:frame="1"/>
        </w:rPr>
        <w:t>,</w:t>
      </w:r>
      <w:r w:rsidR="00C312E6" w:rsidRPr="00C312E6">
        <w:rPr>
          <w:rFonts w:ascii="Calibri" w:eastAsia="Times New Roman" w:hAnsi="Calibri" w:cs="Calibri Light"/>
          <w:bCs/>
          <w:color w:val="000000"/>
          <w:sz w:val="23"/>
          <w:szCs w:val="23"/>
          <w:bdr w:val="none" w:sz="0" w:space="0" w:color="auto" w:frame="1"/>
        </w:rPr>
        <w:t xml:space="preserve"> offering pupils those opportunities to develop a ‘cultural capital’ and context to learn is vital to ensure engagement can be higher and knowledge can be grasped first hand.</w:t>
      </w:r>
      <w:r w:rsidR="00B14D2A">
        <w:rPr>
          <w:rFonts w:ascii="Calibri" w:eastAsia="Times New Roman" w:hAnsi="Calibri" w:cs="Calibri Light"/>
          <w:bCs/>
          <w:color w:val="000000"/>
          <w:sz w:val="23"/>
          <w:szCs w:val="23"/>
          <w:bdr w:val="none" w:sz="0" w:space="0" w:color="auto" w:frame="1"/>
        </w:rPr>
        <w:t xml:space="preserve"> We also want to open our pupil</w:t>
      </w:r>
      <w:r w:rsidR="00562D91">
        <w:rPr>
          <w:rFonts w:ascii="Calibri" w:eastAsia="Times New Roman" w:hAnsi="Calibri" w:cs="Calibri Light"/>
          <w:bCs/>
          <w:color w:val="000000"/>
          <w:sz w:val="23"/>
          <w:szCs w:val="23"/>
          <w:bdr w:val="none" w:sz="0" w:space="0" w:color="auto" w:frame="1"/>
        </w:rPr>
        <w:t>’</w:t>
      </w:r>
      <w:r w:rsidR="00B14D2A">
        <w:rPr>
          <w:rFonts w:ascii="Calibri" w:eastAsia="Times New Roman" w:hAnsi="Calibri" w:cs="Calibri Light"/>
          <w:bCs/>
          <w:color w:val="000000"/>
          <w:sz w:val="23"/>
          <w:szCs w:val="23"/>
          <w:bdr w:val="none" w:sz="0" w:space="0" w:color="auto" w:frame="1"/>
        </w:rPr>
        <w:t xml:space="preserve">s eyes to the world beyond their community, raising aspiration and an inquisitiveness to explore and </w:t>
      </w:r>
      <w:r w:rsidR="00AE0656">
        <w:rPr>
          <w:rFonts w:ascii="Calibri" w:eastAsia="Times New Roman" w:hAnsi="Calibri" w:cs="Calibri Light"/>
          <w:bCs/>
          <w:color w:val="000000"/>
          <w:sz w:val="23"/>
          <w:szCs w:val="23"/>
          <w:bdr w:val="none" w:sz="0" w:space="0" w:color="auto" w:frame="1"/>
        </w:rPr>
        <w:t xml:space="preserve">gain a thirst for </w:t>
      </w:r>
      <w:r w:rsidR="00562D91">
        <w:rPr>
          <w:rFonts w:ascii="Calibri" w:eastAsia="Times New Roman" w:hAnsi="Calibri" w:cs="Calibri Light"/>
          <w:bCs/>
          <w:color w:val="000000"/>
          <w:sz w:val="23"/>
          <w:szCs w:val="23"/>
          <w:bdr w:val="none" w:sz="0" w:space="0" w:color="auto" w:frame="1"/>
        </w:rPr>
        <w:t xml:space="preserve">future </w:t>
      </w:r>
      <w:r w:rsidR="00AE0656">
        <w:rPr>
          <w:rFonts w:ascii="Calibri" w:eastAsia="Times New Roman" w:hAnsi="Calibri" w:cs="Calibri Light"/>
          <w:bCs/>
          <w:color w:val="000000"/>
          <w:sz w:val="23"/>
          <w:szCs w:val="23"/>
          <w:bdr w:val="none" w:sz="0" w:space="0" w:color="auto" w:frame="1"/>
        </w:rPr>
        <w:t>knowledge.</w:t>
      </w:r>
    </w:p>
    <w:p w14:paraId="62837F21" w14:textId="77777777" w:rsidR="00DE406A" w:rsidRPr="00DE406A" w:rsidRDefault="00DE406A" w:rsidP="00DE406A">
      <w:pPr>
        <w:spacing w:after="0" w:line="240" w:lineRule="auto"/>
        <w:textAlignment w:val="top"/>
        <w:rPr>
          <w:rFonts w:ascii="Calibri" w:eastAsia="Times New Roman" w:hAnsi="Calibri" w:cs="Arial"/>
          <w:color w:val="1B1B1B"/>
          <w:sz w:val="26"/>
          <w:szCs w:val="26"/>
        </w:rPr>
      </w:pPr>
      <w:r w:rsidRPr="00DE406A">
        <w:rPr>
          <w:rFonts w:ascii="Calibri" w:eastAsia="Times New Roman" w:hAnsi="Calibri" w:cs="Arial"/>
          <w:color w:val="1B1B1B"/>
          <w:sz w:val="26"/>
          <w:szCs w:val="26"/>
        </w:rPr>
        <w:t> </w:t>
      </w:r>
    </w:p>
    <w:p w14:paraId="69B1108B" w14:textId="77777777" w:rsidR="00DE406A" w:rsidRPr="001031A6" w:rsidRDefault="00DE406A" w:rsidP="00DE406A">
      <w:pPr>
        <w:spacing w:after="0" w:line="240" w:lineRule="auto"/>
        <w:textAlignment w:val="top"/>
        <w:rPr>
          <w:rFonts w:ascii="Calibri" w:eastAsia="Times New Roman" w:hAnsi="Calibri" w:cs="Arial"/>
          <w:b/>
          <w:color w:val="1B1B1B"/>
          <w:sz w:val="26"/>
          <w:szCs w:val="26"/>
          <w:u w:val="single"/>
        </w:rPr>
      </w:pPr>
      <w:r w:rsidRPr="001031A6">
        <w:rPr>
          <w:rFonts w:ascii="Calibri" w:eastAsia="Times New Roman" w:hAnsi="Calibri" w:cs="Calibri Light"/>
          <w:b/>
          <w:color w:val="000000"/>
          <w:sz w:val="23"/>
          <w:szCs w:val="23"/>
          <w:u w:val="single"/>
          <w:bdr w:val="none" w:sz="0" w:space="0" w:color="auto" w:frame="1"/>
        </w:rPr>
        <w:t>Educational Visits </w:t>
      </w:r>
    </w:p>
    <w:p w14:paraId="48D4927E" w14:textId="599A0CB6" w:rsidR="00DE406A" w:rsidRPr="00DE406A" w:rsidRDefault="00DE406A" w:rsidP="00DE406A">
      <w:pPr>
        <w:spacing w:after="0" w:line="240" w:lineRule="auto"/>
        <w:textAlignment w:val="top"/>
        <w:rPr>
          <w:rFonts w:ascii="Calibri" w:eastAsia="Times New Roman" w:hAnsi="Calibri" w:cs="Arial"/>
          <w:color w:val="1B1B1B"/>
          <w:sz w:val="26"/>
          <w:szCs w:val="26"/>
        </w:rPr>
      </w:pPr>
      <w:r w:rsidRPr="00DE406A">
        <w:rPr>
          <w:rFonts w:ascii="Calibri" w:eastAsia="Times New Roman" w:hAnsi="Calibri" w:cs="Calibri Light"/>
          <w:color w:val="000000"/>
          <w:sz w:val="23"/>
          <w:szCs w:val="23"/>
          <w:bdr w:val="none" w:sz="0" w:space="0" w:color="auto" w:frame="1"/>
        </w:rPr>
        <w:t>We build opportunities for children to visit museums, galleries, theatres, parks, places of worship and historical landmarks. Not only do our children regularly explore our local area, visiting places such as</w:t>
      </w:r>
      <w:r w:rsidR="00946482">
        <w:rPr>
          <w:rFonts w:ascii="Calibri" w:eastAsia="Times New Roman" w:hAnsi="Calibri" w:cs="Calibri Light"/>
          <w:color w:val="000000"/>
          <w:sz w:val="23"/>
          <w:szCs w:val="23"/>
          <w:bdr w:val="none" w:sz="0" w:space="0" w:color="auto" w:frame="1"/>
        </w:rPr>
        <w:t xml:space="preserve"> </w:t>
      </w:r>
      <w:r w:rsidR="005A11D5">
        <w:rPr>
          <w:rFonts w:ascii="Calibri" w:eastAsia="Times New Roman" w:hAnsi="Calibri" w:cs="Calibri Light"/>
          <w:color w:val="000000"/>
          <w:sz w:val="23"/>
          <w:szCs w:val="23"/>
          <w:bdr w:val="none" w:sz="0" w:space="0" w:color="auto" w:frame="1"/>
        </w:rPr>
        <w:t>the library for special events and residential home,</w:t>
      </w:r>
      <w:r w:rsidRPr="00DE406A">
        <w:rPr>
          <w:rFonts w:ascii="Calibri" w:eastAsia="Times New Roman" w:hAnsi="Calibri" w:cs="Calibri Light"/>
          <w:color w:val="000000"/>
          <w:sz w:val="23"/>
          <w:szCs w:val="23"/>
          <w:bdr w:val="none" w:sz="0" w:space="0" w:color="auto" w:frame="1"/>
        </w:rPr>
        <w:t xml:space="preserve"> we also take full advantage of the wealth of </w:t>
      </w:r>
      <w:r w:rsidR="00C312E6" w:rsidRPr="00C312E6">
        <w:rPr>
          <w:rFonts w:ascii="Calibri" w:eastAsia="Times New Roman" w:hAnsi="Calibri" w:cs="Calibri Light"/>
          <w:color w:val="000000"/>
          <w:sz w:val="23"/>
          <w:szCs w:val="23"/>
          <w:bdr w:val="none" w:sz="0" w:space="0" w:color="auto" w:frame="1"/>
        </w:rPr>
        <w:t xml:space="preserve">our local heritage.  </w:t>
      </w:r>
      <w:r w:rsidRPr="00DE406A">
        <w:rPr>
          <w:rFonts w:ascii="Calibri" w:eastAsia="Times New Roman" w:hAnsi="Calibri" w:cs="Calibri Light"/>
          <w:color w:val="000000"/>
          <w:sz w:val="23"/>
          <w:szCs w:val="23"/>
          <w:bdr w:val="none" w:sz="0" w:space="0" w:color="auto" w:frame="1"/>
        </w:rPr>
        <w:t>We expect that all children will participate in all educational visits as it links and enhances their classroom learning.</w:t>
      </w:r>
    </w:p>
    <w:p w14:paraId="1E04B821" w14:textId="77777777" w:rsidR="00DE406A" w:rsidRPr="00DE406A" w:rsidRDefault="00DE406A" w:rsidP="00DE406A">
      <w:pPr>
        <w:spacing w:after="0" w:line="240" w:lineRule="auto"/>
        <w:textAlignment w:val="top"/>
        <w:rPr>
          <w:rFonts w:ascii="Calibri" w:eastAsia="Times New Roman" w:hAnsi="Calibri" w:cs="Arial"/>
          <w:color w:val="1B1B1B"/>
          <w:sz w:val="26"/>
          <w:szCs w:val="26"/>
        </w:rPr>
      </w:pPr>
      <w:r w:rsidRPr="00DE406A">
        <w:rPr>
          <w:rFonts w:ascii="Calibri" w:eastAsia="Times New Roman" w:hAnsi="Calibri" w:cs="Calibri"/>
          <w:color w:val="000000"/>
          <w:bdr w:val="none" w:sz="0" w:space="0" w:color="auto" w:frame="1"/>
        </w:rPr>
        <w:t> </w:t>
      </w:r>
    </w:p>
    <w:p w14:paraId="361880FD" w14:textId="77777777" w:rsidR="00DE406A" w:rsidRPr="001031A6" w:rsidRDefault="00DE406A" w:rsidP="00DE406A">
      <w:pPr>
        <w:spacing w:after="0" w:line="240" w:lineRule="auto"/>
        <w:textAlignment w:val="top"/>
        <w:rPr>
          <w:rFonts w:ascii="Calibri" w:eastAsia="Times New Roman" w:hAnsi="Calibri" w:cs="Arial"/>
          <w:b/>
          <w:color w:val="1B1B1B"/>
          <w:sz w:val="26"/>
          <w:szCs w:val="26"/>
          <w:u w:val="single"/>
        </w:rPr>
      </w:pPr>
      <w:r w:rsidRPr="001031A6">
        <w:rPr>
          <w:rFonts w:ascii="Calibri" w:eastAsia="Times New Roman" w:hAnsi="Calibri" w:cs="Calibri Light"/>
          <w:b/>
          <w:color w:val="000000"/>
          <w:sz w:val="23"/>
          <w:szCs w:val="23"/>
          <w:u w:val="single"/>
          <w:bdr w:val="none" w:sz="0" w:space="0" w:color="auto" w:frame="1"/>
        </w:rPr>
        <w:lastRenderedPageBreak/>
        <w:t>Specialist Visitors and Projects</w:t>
      </w:r>
    </w:p>
    <w:p w14:paraId="651929D2" w14:textId="1E8A20C8" w:rsidR="00DE406A" w:rsidRPr="00DE406A" w:rsidRDefault="00DE406A" w:rsidP="00DE406A">
      <w:pPr>
        <w:spacing w:after="0" w:line="240" w:lineRule="auto"/>
        <w:textAlignment w:val="top"/>
        <w:rPr>
          <w:rFonts w:ascii="Calibri" w:eastAsia="Times New Roman" w:hAnsi="Calibri" w:cs="Arial"/>
          <w:color w:val="1B1B1B"/>
          <w:sz w:val="26"/>
          <w:szCs w:val="26"/>
        </w:rPr>
      </w:pPr>
      <w:r w:rsidRPr="00DE406A">
        <w:rPr>
          <w:rFonts w:ascii="Calibri" w:eastAsia="Times New Roman" w:hAnsi="Calibri" w:cs="Calibri Light"/>
          <w:color w:val="000000"/>
          <w:sz w:val="23"/>
          <w:szCs w:val="23"/>
          <w:bdr w:val="none" w:sz="0" w:space="0" w:color="auto" w:frame="1"/>
        </w:rPr>
        <w:t xml:space="preserve">Artists, musicians, authors, </w:t>
      </w:r>
      <w:r w:rsidR="005A11D5">
        <w:rPr>
          <w:rFonts w:ascii="Calibri" w:eastAsia="Times New Roman" w:hAnsi="Calibri" w:cs="Calibri Light"/>
          <w:color w:val="000000"/>
          <w:sz w:val="23"/>
          <w:szCs w:val="23"/>
          <w:bdr w:val="none" w:sz="0" w:space="0" w:color="auto" w:frame="1"/>
        </w:rPr>
        <w:t xml:space="preserve">religious leaders, </w:t>
      </w:r>
      <w:r w:rsidRPr="00DE406A">
        <w:rPr>
          <w:rFonts w:ascii="Calibri" w:eastAsia="Times New Roman" w:hAnsi="Calibri" w:cs="Calibri Light"/>
          <w:color w:val="000000"/>
          <w:sz w:val="23"/>
          <w:szCs w:val="23"/>
          <w:bdr w:val="none" w:sz="0" w:space="0" w:color="auto" w:frame="1"/>
        </w:rPr>
        <w:t>sports coaches and theatre groups frequently</w:t>
      </w:r>
      <w:r w:rsidR="00C312E6" w:rsidRPr="00C312E6">
        <w:rPr>
          <w:rFonts w:ascii="Calibri" w:eastAsia="Times New Roman" w:hAnsi="Calibri" w:cs="Calibri Light"/>
          <w:color w:val="000000"/>
          <w:sz w:val="23"/>
          <w:szCs w:val="23"/>
          <w:bdr w:val="none" w:sz="0" w:space="0" w:color="auto" w:frame="1"/>
        </w:rPr>
        <w:t xml:space="preserve"> visit our school</w:t>
      </w:r>
      <w:r w:rsidRPr="00DE406A">
        <w:rPr>
          <w:rFonts w:ascii="Calibri" w:eastAsia="Times New Roman" w:hAnsi="Calibri" w:cs="Calibri Light"/>
          <w:color w:val="000000"/>
          <w:sz w:val="23"/>
          <w:szCs w:val="23"/>
          <w:bdr w:val="none" w:sz="0" w:space="0" w:color="auto" w:frame="1"/>
        </w:rPr>
        <w:t xml:space="preserve"> to work with children, providing specialist support in developing new skills.</w:t>
      </w:r>
      <w:r w:rsidR="000A4A56">
        <w:rPr>
          <w:rFonts w:ascii="Calibri" w:eastAsia="Times New Roman" w:hAnsi="Calibri" w:cs="Calibri Light"/>
          <w:color w:val="000000"/>
          <w:sz w:val="23"/>
          <w:szCs w:val="23"/>
          <w:bdr w:val="none" w:sz="0" w:space="0" w:color="auto" w:frame="1"/>
        </w:rPr>
        <w:t xml:space="preserve">  We also introduce swimming lessons in Year 1, where we use the facilities of Knypersley First School whom is one of our multi-academy partners. </w:t>
      </w:r>
      <w:r w:rsidR="004F4A41">
        <w:rPr>
          <w:rFonts w:ascii="Calibri" w:eastAsia="Times New Roman" w:hAnsi="Calibri" w:cs="Calibri Light"/>
          <w:color w:val="000000"/>
          <w:sz w:val="23"/>
          <w:szCs w:val="23"/>
          <w:bdr w:val="none" w:sz="0" w:space="0" w:color="auto" w:frame="1"/>
        </w:rPr>
        <w:t xml:space="preserve">Such lessons are taught by a swimming coach. </w:t>
      </w:r>
      <w:r w:rsidR="000A4A56">
        <w:rPr>
          <w:rFonts w:ascii="Calibri" w:eastAsia="Times New Roman" w:hAnsi="Calibri" w:cs="Calibri Light"/>
          <w:color w:val="000000"/>
          <w:sz w:val="23"/>
          <w:szCs w:val="23"/>
          <w:bdr w:val="none" w:sz="0" w:space="0" w:color="auto" w:frame="1"/>
        </w:rPr>
        <w:t xml:space="preserve"> A forest schools </w:t>
      </w:r>
      <w:proofErr w:type="spellStart"/>
      <w:r w:rsidR="004F4A41">
        <w:rPr>
          <w:rFonts w:ascii="Calibri" w:eastAsia="Times New Roman" w:hAnsi="Calibri" w:cs="Calibri Light"/>
          <w:color w:val="000000"/>
          <w:sz w:val="23"/>
          <w:szCs w:val="23"/>
          <w:bdr w:val="none" w:sz="0" w:space="0" w:color="auto" w:frame="1"/>
        </w:rPr>
        <w:t>programme</w:t>
      </w:r>
      <w:proofErr w:type="spellEnd"/>
      <w:r w:rsidR="004F4A41">
        <w:rPr>
          <w:rFonts w:ascii="Calibri" w:eastAsia="Times New Roman" w:hAnsi="Calibri" w:cs="Calibri Light"/>
          <w:color w:val="000000"/>
          <w:sz w:val="23"/>
          <w:szCs w:val="23"/>
          <w:bdr w:val="none" w:sz="0" w:space="0" w:color="auto" w:frame="1"/>
        </w:rPr>
        <w:t xml:space="preserve"> is also </w:t>
      </w:r>
      <w:r w:rsidR="000A4A56">
        <w:rPr>
          <w:rFonts w:ascii="Calibri" w:eastAsia="Times New Roman" w:hAnsi="Calibri" w:cs="Calibri Light"/>
          <w:color w:val="000000"/>
          <w:sz w:val="23"/>
          <w:szCs w:val="23"/>
          <w:bdr w:val="none" w:sz="0" w:space="0" w:color="auto" w:frame="1"/>
        </w:rPr>
        <w:t xml:space="preserve">integrated </w:t>
      </w:r>
      <w:r w:rsidR="004F4A41">
        <w:rPr>
          <w:rFonts w:ascii="Calibri" w:eastAsia="Times New Roman" w:hAnsi="Calibri" w:cs="Calibri Light"/>
          <w:color w:val="000000"/>
          <w:sz w:val="23"/>
          <w:szCs w:val="23"/>
          <w:bdr w:val="none" w:sz="0" w:space="0" w:color="auto" w:frame="1"/>
        </w:rPr>
        <w:t xml:space="preserve">throughout the year </w:t>
      </w:r>
      <w:r w:rsidR="000A4A56">
        <w:rPr>
          <w:rFonts w:ascii="Calibri" w:eastAsia="Times New Roman" w:hAnsi="Calibri" w:cs="Calibri Light"/>
          <w:color w:val="000000"/>
          <w:sz w:val="23"/>
          <w:szCs w:val="23"/>
          <w:bdr w:val="none" w:sz="0" w:space="0" w:color="auto" w:frame="1"/>
        </w:rPr>
        <w:t>for all classes including Nursery</w:t>
      </w:r>
      <w:r w:rsidR="00E87B12">
        <w:rPr>
          <w:rFonts w:ascii="Calibri" w:eastAsia="Times New Roman" w:hAnsi="Calibri" w:cs="Calibri Light"/>
          <w:color w:val="000000"/>
          <w:sz w:val="23"/>
          <w:szCs w:val="23"/>
          <w:bdr w:val="none" w:sz="0" w:space="0" w:color="auto" w:frame="1"/>
        </w:rPr>
        <w:t>, h</w:t>
      </w:r>
      <w:r w:rsidR="000A4A56">
        <w:rPr>
          <w:rFonts w:ascii="Calibri" w:eastAsia="Times New Roman" w:hAnsi="Calibri" w:cs="Calibri Light"/>
          <w:color w:val="000000"/>
          <w:sz w:val="23"/>
          <w:szCs w:val="23"/>
          <w:bdr w:val="none" w:sz="0" w:space="0" w:color="auto" w:frame="1"/>
        </w:rPr>
        <w:t>ere learnin</w:t>
      </w:r>
      <w:r w:rsidR="004F4A41">
        <w:rPr>
          <w:rFonts w:ascii="Calibri" w:eastAsia="Times New Roman" w:hAnsi="Calibri" w:cs="Calibri Light"/>
          <w:color w:val="000000"/>
          <w:sz w:val="23"/>
          <w:szCs w:val="23"/>
          <w:bdr w:val="none" w:sz="0" w:space="0" w:color="auto" w:frame="1"/>
        </w:rPr>
        <w:t xml:space="preserve">g is </w:t>
      </w:r>
      <w:r w:rsidR="004F4A41" w:rsidRPr="00C90D74">
        <w:rPr>
          <w:rFonts w:ascii="Calibri" w:eastAsia="Times New Roman" w:hAnsi="Calibri" w:cs="Calibri Light"/>
          <w:color w:val="000000"/>
          <w:sz w:val="23"/>
          <w:szCs w:val="23"/>
          <w:bdr w:val="none" w:sz="0" w:space="0" w:color="auto" w:frame="1"/>
        </w:rPr>
        <w:t xml:space="preserve">linked to </w:t>
      </w:r>
      <w:r w:rsidR="001031A6" w:rsidRPr="00C90D74">
        <w:rPr>
          <w:rFonts w:ascii="Calibri" w:eastAsia="Times New Roman" w:hAnsi="Calibri" w:cs="Calibri Light"/>
          <w:color w:val="000000"/>
          <w:sz w:val="23"/>
          <w:szCs w:val="23"/>
          <w:bdr w:val="none" w:sz="0" w:space="0" w:color="auto" w:frame="1"/>
        </w:rPr>
        <w:t>themes/key questions</w:t>
      </w:r>
      <w:r w:rsidR="004F4A41" w:rsidRPr="00C90D74">
        <w:rPr>
          <w:rFonts w:ascii="Calibri" w:eastAsia="Times New Roman" w:hAnsi="Calibri" w:cs="Calibri Light"/>
          <w:color w:val="000000"/>
          <w:sz w:val="23"/>
          <w:szCs w:val="23"/>
          <w:bdr w:val="none" w:sz="0" w:space="0" w:color="auto" w:frame="1"/>
        </w:rPr>
        <w:t xml:space="preserve"> to deepen</w:t>
      </w:r>
      <w:r w:rsidR="004F4A41">
        <w:rPr>
          <w:rFonts w:ascii="Calibri" w:eastAsia="Times New Roman" w:hAnsi="Calibri" w:cs="Calibri Light"/>
          <w:color w:val="000000"/>
          <w:sz w:val="23"/>
          <w:szCs w:val="23"/>
          <w:bdr w:val="none" w:sz="0" w:space="0" w:color="auto" w:frame="1"/>
        </w:rPr>
        <w:t xml:space="preserve"> knowledge as well as developing key skills.</w:t>
      </w:r>
      <w:r w:rsidR="000A4A56">
        <w:rPr>
          <w:rFonts w:ascii="Calibri" w:eastAsia="Times New Roman" w:hAnsi="Calibri" w:cs="Calibri Light"/>
          <w:color w:val="000000"/>
          <w:sz w:val="23"/>
          <w:szCs w:val="23"/>
          <w:bdr w:val="none" w:sz="0" w:space="0" w:color="auto" w:frame="1"/>
        </w:rPr>
        <w:t xml:space="preserve"> </w:t>
      </w:r>
      <w:r w:rsidR="00E87B12">
        <w:rPr>
          <w:rFonts w:ascii="Calibri" w:eastAsia="Times New Roman" w:hAnsi="Calibri" w:cs="Calibri Light"/>
          <w:color w:val="000000"/>
          <w:sz w:val="23"/>
          <w:szCs w:val="23"/>
          <w:bdr w:val="none" w:sz="0" w:space="0" w:color="auto" w:frame="1"/>
        </w:rPr>
        <w:t>The</w:t>
      </w:r>
      <w:r w:rsidR="004F4A41">
        <w:rPr>
          <w:rFonts w:ascii="Calibri" w:eastAsia="Times New Roman" w:hAnsi="Calibri" w:cs="Calibri Light"/>
          <w:color w:val="000000"/>
          <w:sz w:val="23"/>
          <w:szCs w:val="23"/>
          <w:bdr w:val="none" w:sz="0" w:space="0" w:color="auto" w:frame="1"/>
        </w:rPr>
        <w:t xml:space="preserve"> </w:t>
      </w:r>
      <w:proofErr w:type="spellStart"/>
      <w:r w:rsidR="004F4A41">
        <w:rPr>
          <w:rFonts w:ascii="Calibri" w:eastAsia="Times New Roman" w:hAnsi="Calibri" w:cs="Calibri Light"/>
          <w:color w:val="000000"/>
          <w:sz w:val="23"/>
          <w:szCs w:val="23"/>
          <w:bdr w:val="none" w:sz="0" w:space="0" w:color="auto" w:frame="1"/>
        </w:rPr>
        <w:t>programme</w:t>
      </w:r>
      <w:proofErr w:type="spellEnd"/>
      <w:r w:rsidR="004F4A41">
        <w:rPr>
          <w:rFonts w:ascii="Calibri" w:eastAsia="Times New Roman" w:hAnsi="Calibri" w:cs="Calibri Light"/>
          <w:color w:val="000000"/>
          <w:sz w:val="23"/>
          <w:szCs w:val="23"/>
          <w:bdr w:val="none" w:sz="0" w:space="0" w:color="auto" w:frame="1"/>
        </w:rPr>
        <w:t xml:space="preserve"> of forest schools is delivered by a specialist forest schools teacher in conjunction with our staff.  </w:t>
      </w:r>
    </w:p>
    <w:p w14:paraId="11665B2C" w14:textId="77777777" w:rsidR="00DE406A" w:rsidRPr="00DE406A" w:rsidRDefault="00DE406A" w:rsidP="00DE406A">
      <w:pPr>
        <w:spacing w:after="0" w:line="240" w:lineRule="auto"/>
        <w:textAlignment w:val="top"/>
        <w:rPr>
          <w:rFonts w:ascii="Calibri" w:eastAsia="Times New Roman" w:hAnsi="Calibri" w:cs="Arial"/>
          <w:color w:val="1B1B1B"/>
          <w:sz w:val="26"/>
          <w:szCs w:val="26"/>
        </w:rPr>
      </w:pPr>
      <w:r w:rsidRPr="00DE406A">
        <w:rPr>
          <w:rFonts w:ascii="Calibri" w:eastAsia="Times New Roman" w:hAnsi="Calibri" w:cs="Calibri"/>
          <w:color w:val="000000"/>
          <w:bdr w:val="none" w:sz="0" w:space="0" w:color="auto" w:frame="1"/>
        </w:rPr>
        <w:t> </w:t>
      </w:r>
    </w:p>
    <w:p w14:paraId="76933F04" w14:textId="77777777" w:rsidR="004F4A41" w:rsidRDefault="004F4A41" w:rsidP="00DE406A">
      <w:pPr>
        <w:spacing w:after="0" w:line="240" w:lineRule="auto"/>
        <w:textAlignment w:val="top"/>
        <w:rPr>
          <w:rFonts w:ascii="Calibri" w:eastAsia="Times New Roman" w:hAnsi="Calibri" w:cs="Calibri Light"/>
          <w:bCs/>
          <w:color w:val="000000"/>
          <w:sz w:val="23"/>
          <w:szCs w:val="23"/>
          <w:u w:val="single"/>
          <w:bdr w:val="none" w:sz="0" w:space="0" w:color="auto" w:frame="1"/>
        </w:rPr>
      </w:pPr>
    </w:p>
    <w:p w14:paraId="548A06CA" w14:textId="77777777" w:rsidR="004F4A41" w:rsidRDefault="004F4A41" w:rsidP="00DE406A">
      <w:pPr>
        <w:spacing w:after="0" w:line="240" w:lineRule="auto"/>
        <w:textAlignment w:val="top"/>
        <w:rPr>
          <w:rFonts w:ascii="Calibri" w:eastAsia="Times New Roman" w:hAnsi="Calibri" w:cs="Calibri Light"/>
          <w:bCs/>
          <w:color w:val="000000"/>
          <w:sz w:val="23"/>
          <w:szCs w:val="23"/>
          <w:u w:val="single"/>
          <w:bdr w:val="none" w:sz="0" w:space="0" w:color="auto" w:frame="1"/>
        </w:rPr>
      </w:pPr>
    </w:p>
    <w:p w14:paraId="1EC46075" w14:textId="14246D83" w:rsidR="00DE406A" w:rsidRPr="001031A6" w:rsidRDefault="00DE406A" w:rsidP="00DE406A">
      <w:pPr>
        <w:spacing w:after="0" w:line="240" w:lineRule="auto"/>
        <w:textAlignment w:val="top"/>
        <w:rPr>
          <w:rFonts w:ascii="Calibri" w:eastAsia="Times New Roman" w:hAnsi="Calibri" w:cs="Arial"/>
          <w:b/>
          <w:color w:val="1B1B1B"/>
          <w:sz w:val="26"/>
          <w:szCs w:val="26"/>
          <w:u w:val="single"/>
        </w:rPr>
      </w:pPr>
      <w:r w:rsidRPr="001031A6">
        <w:rPr>
          <w:rFonts w:ascii="Calibri" w:eastAsia="Times New Roman" w:hAnsi="Calibri" w:cs="Calibri Light"/>
          <w:b/>
          <w:color w:val="000000"/>
          <w:sz w:val="23"/>
          <w:szCs w:val="23"/>
          <w:u w:val="single"/>
          <w:bdr w:val="none" w:sz="0" w:space="0" w:color="auto" w:frame="1"/>
        </w:rPr>
        <w:t>School Residential</w:t>
      </w:r>
    </w:p>
    <w:p w14:paraId="6EB52831" w14:textId="5831F36B" w:rsidR="00DE406A" w:rsidRDefault="00DE406A" w:rsidP="00DE406A">
      <w:pPr>
        <w:spacing w:line="240" w:lineRule="auto"/>
        <w:textAlignment w:val="top"/>
        <w:rPr>
          <w:rFonts w:ascii="Calibri" w:eastAsia="Times New Roman" w:hAnsi="Calibri" w:cs="Calibri Light"/>
          <w:color w:val="000000"/>
          <w:sz w:val="23"/>
          <w:szCs w:val="23"/>
          <w:bdr w:val="none" w:sz="0" w:space="0" w:color="auto" w:frame="1"/>
        </w:rPr>
      </w:pPr>
      <w:r w:rsidRPr="00DE406A">
        <w:rPr>
          <w:rFonts w:ascii="Calibri" w:eastAsia="Times New Roman" w:hAnsi="Calibri" w:cs="Calibri Light"/>
          <w:color w:val="000000"/>
          <w:sz w:val="23"/>
          <w:szCs w:val="23"/>
          <w:bdr w:val="none" w:sz="0" w:space="0" w:color="auto" w:frame="1"/>
        </w:rPr>
        <w:t>We feel it is important that children experience a residential as part of their learning experience to help in their personal and social development. Children ge</w:t>
      </w:r>
      <w:r w:rsidR="000A4A56">
        <w:rPr>
          <w:rFonts w:ascii="Calibri" w:eastAsia="Times New Roman" w:hAnsi="Calibri" w:cs="Calibri Light"/>
          <w:color w:val="000000"/>
          <w:sz w:val="23"/>
          <w:szCs w:val="23"/>
          <w:bdr w:val="none" w:sz="0" w:space="0" w:color="auto" w:frame="1"/>
        </w:rPr>
        <w:t>t the opportunity to experience</w:t>
      </w:r>
      <w:r w:rsidRPr="00DE406A">
        <w:rPr>
          <w:rFonts w:ascii="Calibri" w:eastAsia="Times New Roman" w:hAnsi="Calibri" w:cs="Calibri Light"/>
          <w:color w:val="000000"/>
          <w:sz w:val="23"/>
          <w:szCs w:val="23"/>
          <w:bdr w:val="none" w:sz="0" w:space="0" w:color="auto" w:frame="1"/>
        </w:rPr>
        <w:t xml:space="preserve"> </w:t>
      </w:r>
      <w:r w:rsidR="000A4A56">
        <w:rPr>
          <w:rFonts w:ascii="Calibri" w:eastAsia="Times New Roman" w:hAnsi="Calibri" w:cs="Calibri Light"/>
          <w:color w:val="000000"/>
          <w:sz w:val="23"/>
          <w:szCs w:val="23"/>
          <w:bdr w:val="none" w:sz="0" w:space="0" w:color="auto" w:frame="1"/>
        </w:rPr>
        <w:t>this</w:t>
      </w:r>
      <w:r w:rsidR="00C312E6" w:rsidRPr="00C312E6">
        <w:rPr>
          <w:rFonts w:ascii="Calibri" w:eastAsia="Times New Roman" w:hAnsi="Calibri" w:cs="Calibri Light"/>
          <w:color w:val="000000"/>
          <w:sz w:val="23"/>
          <w:szCs w:val="23"/>
          <w:bdr w:val="none" w:sz="0" w:space="0" w:color="auto" w:frame="1"/>
        </w:rPr>
        <w:t xml:space="preserve"> in Year </w:t>
      </w:r>
      <w:r w:rsidR="000A4A56">
        <w:rPr>
          <w:rFonts w:ascii="Calibri" w:eastAsia="Times New Roman" w:hAnsi="Calibri" w:cs="Calibri Light"/>
          <w:color w:val="000000"/>
          <w:sz w:val="23"/>
          <w:szCs w:val="23"/>
          <w:bdr w:val="none" w:sz="0" w:space="0" w:color="auto" w:frame="1"/>
        </w:rPr>
        <w:t>4</w:t>
      </w:r>
      <w:r w:rsidRPr="00DE406A">
        <w:rPr>
          <w:rFonts w:ascii="Calibri" w:eastAsia="Times New Roman" w:hAnsi="Calibri" w:cs="Calibri Light"/>
          <w:color w:val="000000"/>
          <w:sz w:val="23"/>
          <w:szCs w:val="23"/>
          <w:bdr w:val="none" w:sz="0" w:space="0" w:color="auto" w:frame="1"/>
        </w:rPr>
        <w:t>. Parents pay a contribution towards the cost of these.</w:t>
      </w:r>
    </w:p>
    <w:p w14:paraId="09A663E6" w14:textId="77777777" w:rsidR="000A4A56" w:rsidRDefault="000A4A56" w:rsidP="00AE0656">
      <w:pPr>
        <w:pStyle w:val="BodyText"/>
        <w:ind w:right="1749"/>
        <w:rPr>
          <w:rFonts w:ascii="Calibri" w:hAnsi="Calibri" w:cs="Arial"/>
          <w:w w:val="105"/>
          <w:sz w:val="23"/>
          <w:szCs w:val="23"/>
          <w:u w:val="single"/>
        </w:rPr>
      </w:pPr>
    </w:p>
    <w:p w14:paraId="36D3C8C7" w14:textId="112D15B4" w:rsidR="00946482" w:rsidRPr="001031A6" w:rsidRDefault="005A11D5" w:rsidP="00AE0656">
      <w:pPr>
        <w:pStyle w:val="BodyText"/>
        <w:ind w:right="1749"/>
        <w:rPr>
          <w:rFonts w:ascii="Calibri" w:hAnsi="Calibri" w:cs="Arial"/>
          <w:b/>
          <w:bCs/>
          <w:sz w:val="23"/>
          <w:szCs w:val="23"/>
          <w:u w:val="single"/>
        </w:rPr>
      </w:pPr>
      <w:r w:rsidRPr="001031A6">
        <w:rPr>
          <w:rFonts w:ascii="Calibri" w:hAnsi="Calibri" w:cs="Arial"/>
          <w:b/>
          <w:bCs/>
          <w:w w:val="105"/>
          <w:sz w:val="23"/>
          <w:szCs w:val="23"/>
          <w:u w:val="single"/>
        </w:rPr>
        <w:t>Extra-Curricular</w:t>
      </w:r>
      <w:r w:rsidR="00946482" w:rsidRPr="001031A6">
        <w:rPr>
          <w:rFonts w:ascii="Calibri" w:hAnsi="Calibri" w:cs="Arial"/>
          <w:b/>
          <w:bCs/>
          <w:w w:val="105"/>
          <w:sz w:val="23"/>
          <w:szCs w:val="23"/>
          <w:u w:val="single"/>
        </w:rPr>
        <w:t xml:space="preserve"> Activities</w:t>
      </w:r>
    </w:p>
    <w:p w14:paraId="75CA4033" w14:textId="2ACF43B1" w:rsidR="00946482" w:rsidRDefault="00946482" w:rsidP="00AE0656">
      <w:pPr>
        <w:pStyle w:val="BodyText"/>
        <w:ind w:right="229"/>
        <w:rPr>
          <w:rFonts w:ascii="Calibri" w:hAnsi="Calibri" w:cs="Arial"/>
          <w:sz w:val="23"/>
          <w:szCs w:val="23"/>
        </w:rPr>
      </w:pPr>
      <w:r w:rsidRPr="00AE0656">
        <w:rPr>
          <w:rFonts w:ascii="Calibri" w:hAnsi="Calibri" w:cs="Arial"/>
          <w:sz w:val="23"/>
          <w:szCs w:val="23"/>
        </w:rPr>
        <w:t>We are committed to developing the whole child. We extend the curriculum by offering a wide range of extra extra-curricular activit</w:t>
      </w:r>
      <w:r w:rsidR="000A4A56">
        <w:rPr>
          <w:rFonts w:ascii="Calibri" w:hAnsi="Calibri" w:cs="Arial"/>
          <w:sz w:val="23"/>
          <w:szCs w:val="23"/>
        </w:rPr>
        <w:t>ies, including: sporting clubs</w:t>
      </w:r>
      <w:r w:rsidRPr="00AE0656">
        <w:rPr>
          <w:rFonts w:ascii="Calibri" w:hAnsi="Calibri" w:cs="Arial"/>
          <w:sz w:val="23"/>
          <w:szCs w:val="23"/>
        </w:rPr>
        <w:t xml:space="preserve">, </w:t>
      </w:r>
      <w:r w:rsidR="005A11D5">
        <w:rPr>
          <w:rFonts w:ascii="Calibri" w:hAnsi="Calibri" w:cs="Arial"/>
          <w:sz w:val="23"/>
          <w:szCs w:val="23"/>
        </w:rPr>
        <w:t>crafts</w:t>
      </w:r>
      <w:r w:rsidRPr="00AE0656">
        <w:rPr>
          <w:rFonts w:ascii="Calibri" w:hAnsi="Calibri" w:cs="Arial"/>
          <w:sz w:val="23"/>
          <w:szCs w:val="23"/>
        </w:rPr>
        <w:t>, choir,</w:t>
      </w:r>
      <w:r w:rsidR="000A4A56">
        <w:rPr>
          <w:rFonts w:ascii="Calibri" w:hAnsi="Calibri" w:cs="Arial"/>
          <w:sz w:val="23"/>
          <w:szCs w:val="23"/>
        </w:rPr>
        <w:t xml:space="preserve"> </w:t>
      </w:r>
      <w:proofErr w:type="spellStart"/>
      <w:r w:rsidR="000A4A56">
        <w:rPr>
          <w:rFonts w:ascii="Calibri" w:hAnsi="Calibri" w:cs="Arial"/>
          <w:sz w:val="23"/>
          <w:szCs w:val="23"/>
        </w:rPr>
        <w:t>maths</w:t>
      </w:r>
      <w:proofErr w:type="spellEnd"/>
      <w:r w:rsidRPr="00AE0656">
        <w:rPr>
          <w:rFonts w:ascii="Calibri" w:hAnsi="Calibri" w:cs="Arial"/>
          <w:sz w:val="23"/>
          <w:szCs w:val="23"/>
        </w:rPr>
        <w:t xml:space="preserve">, and </w:t>
      </w:r>
      <w:r w:rsidR="000A4A56">
        <w:rPr>
          <w:rFonts w:ascii="Calibri" w:hAnsi="Calibri" w:cs="Arial"/>
          <w:sz w:val="23"/>
          <w:szCs w:val="23"/>
        </w:rPr>
        <w:t>drama</w:t>
      </w:r>
      <w:r w:rsidRPr="00AE0656">
        <w:rPr>
          <w:rFonts w:ascii="Calibri" w:hAnsi="Calibri" w:cs="Arial"/>
          <w:sz w:val="23"/>
          <w:szCs w:val="23"/>
        </w:rPr>
        <w:t>.</w:t>
      </w:r>
      <w:r w:rsidR="004F4A41">
        <w:rPr>
          <w:rFonts w:ascii="Calibri" w:hAnsi="Calibri" w:cs="Arial"/>
          <w:sz w:val="23"/>
          <w:szCs w:val="23"/>
        </w:rPr>
        <w:t xml:space="preserve">  Such clubs are delivered by both specialist coaches and </w:t>
      </w:r>
      <w:r w:rsidR="00B0787C">
        <w:rPr>
          <w:rFonts w:ascii="Calibri" w:hAnsi="Calibri" w:cs="Arial"/>
          <w:sz w:val="23"/>
          <w:szCs w:val="23"/>
        </w:rPr>
        <w:t>school practitioners.</w:t>
      </w:r>
      <w:r w:rsidR="001031A6">
        <w:rPr>
          <w:rFonts w:ascii="Calibri" w:hAnsi="Calibri" w:cs="Arial"/>
          <w:sz w:val="23"/>
          <w:szCs w:val="23"/>
        </w:rPr>
        <w:t xml:space="preserve">  We are also the key host school for the HAF holiday </w:t>
      </w:r>
      <w:proofErr w:type="spellStart"/>
      <w:r w:rsidR="001031A6">
        <w:rPr>
          <w:rFonts w:ascii="Calibri" w:hAnsi="Calibri" w:cs="Arial"/>
          <w:sz w:val="23"/>
          <w:szCs w:val="23"/>
        </w:rPr>
        <w:t>programme</w:t>
      </w:r>
      <w:proofErr w:type="spellEnd"/>
      <w:r w:rsidR="001031A6">
        <w:rPr>
          <w:rFonts w:ascii="Calibri" w:hAnsi="Calibri" w:cs="Arial"/>
          <w:sz w:val="23"/>
          <w:szCs w:val="23"/>
        </w:rPr>
        <w:t xml:space="preserve"> which provides support for the whole family and is inclusive for both the working and disadvantaged families.</w:t>
      </w:r>
    </w:p>
    <w:p w14:paraId="6B0DD06C" w14:textId="77777777" w:rsidR="00AE0656" w:rsidRPr="00AE0656" w:rsidRDefault="00AE0656" w:rsidP="00946482">
      <w:pPr>
        <w:pStyle w:val="BodyText"/>
        <w:ind w:left="159" w:right="229"/>
        <w:rPr>
          <w:rFonts w:ascii="Calibri" w:hAnsi="Calibri" w:cs="Arial"/>
          <w:sz w:val="23"/>
          <w:szCs w:val="23"/>
        </w:rPr>
      </w:pPr>
    </w:p>
    <w:p w14:paraId="0C01AEA8" w14:textId="77777777" w:rsidR="00946482" w:rsidRPr="00AE0656" w:rsidRDefault="00946482" w:rsidP="00AE0656">
      <w:pPr>
        <w:rPr>
          <w:b/>
          <w:sz w:val="24"/>
          <w:szCs w:val="24"/>
        </w:rPr>
      </w:pPr>
      <w:r w:rsidRPr="00AE0656">
        <w:rPr>
          <w:b/>
          <w:sz w:val="24"/>
          <w:szCs w:val="24"/>
        </w:rPr>
        <w:t xml:space="preserve">The role of the </w:t>
      </w:r>
      <w:r w:rsidR="00AE0656" w:rsidRPr="00AE0656">
        <w:rPr>
          <w:b/>
          <w:sz w:val="24"/>
          <w:szCs w:val="24"/>
        </w:rPr>
        <w:t>Headteacher</w:t>
      </w:r>
    </w:p>
    <w:p w14:paraId="37961A67" w14:textId="77777777" w:rsidR="00946482" w:rsidRPr="00AE0656" w:rsidRDefault="00946482" w:rsidP="00946482">
      <w:pPr>
        <w:pStyle w:val="BodyText"/>
        <w:spacing w:before="24"/>
        <w:ind w:left="100" w:right="136"/>
        <w:rPr>
          <w:rFonts w:ascii="Calibri" w:hAnsi="Calibri" w:cs="Arial"/>
          <w:sz w:val="23"/>
          <w:szCs w:val="23"/>
        </w:rPr>
      </w:pPr>
      <w:r w:rsidRPr="00AE0656">
        <w:rPr>
          <w:rFonts w:ascii="Calibri" w:hAnsi="Calibri" w:cs="Arial"/>
          <w:sz w:val="23"/>
          <w:szCs w:val="23"/>
        </w:rPr>
        <w:t xml:space="preserve">-provides strategic lead and direction for the curriculum ensuring </w:t>
      </w:r>
      <w:r w:rsidR="00AE0656">
        <w:rPr>
          <w:rFonts w:ascii="Calibri" w:hAnsi="Calibri" w:cs="Arial"/>
          <w:sz w:val="23"/>
          <w:szCs w:val="23"/>
        </w:rPr>
        <w:t>it matches the school intent and planned implementation.</w:t>
      </w:r>
    </w:p>
    <w:p w14:paraId="147FC42D" w14:textId="77777777" w:rsidR="00946482" w:rsidRPr="00AE0656" w:rsidRDefault="00946482" w:rsidP="00946482">
      <w:pPr>
        <w:pStyle w:val="BodyText"/>
        <w:spacing w:before="24"/>
        <w:ind w:left="100" w:right="136"/>
        <w:rPr>
          <w:rFonts w:ascii="Calibri" w:hAnsi="Calibri" w:cs="Arial"/>
          <w:sz w:val="23"/>
          <w:szCs w:val="23"/>
        </w:rPr>
      </w:pPr>
      <w:r w:rsidRPr="00AE0656">
        <w:rPr>
          <w:rFonts w:ascii="Calibri" w:hAnsi="Calibri" w:cs="Arial"/>
          <w:sz w:val="23"/>
          <w:szCs w:val="23"/>
        </w:rPr>
        <w:t>-supports and offers advice</w:t>
      </w:r>
      <w:r w:rsidR="00AE0656">
        <w:rPr>
          <w:rFonts w:ascii="Calibri" w:hAnsi="Calibri" w:cs="Arial"/>
          <w:sz w:val="23"/>
          <w:szCs w:val="23"/>
        </w:rPr>
        <w:t xml:space="preserve"> and challenge</w:t>
      </w:r>
      <w:r w:rsidRPr="00AE0656">
        <w:rPr>
          <w:rFonts w:ascii="Calibri" w:hAnsi="Calibri" w:cs="Arial"/>
          <w:sz w:val="23"/>
          <w:szCs w:val="23"/>
        </w:rPr>
        <w:t xml:space="preserve"> to colleagues on issues related to their subject</w:t>
      </w:r>
    </w:p>
    <w:p w14:paraId="0495B543" w14:textId="77777777" w:rsidR="00946482" w:rsidRPr="00AE0656" w:rsidRDefault="00AE0656" w:rsidP="00946482">
      <w:pPr>
        <w:pStyle w:val="BodyText"/>
        <w:spacing w:before="24"/>
        <w:ind w:left="100" w:right="136"/>
        <w:rPr>
          <w:rFonts w:ascii="Calibri" w:hAnsi="Calibri" w:cs="Arial"/>
          <w:sz w:val="23"/>
          <w:szCs w:val="23"/>
        </w:rPr>
      </w:pPr>
      <w:r>
        <w:rPr>
          <w:rFonts w:ascii="Calibri" w:hAnsi="Calibri" w:cs="Arial"/>
          <w:sz w:val="23"/>
          <w:szCs w:val="23"/>
        </w:rPr>
        <w:t>-provides appropriate subject specific CPD</w:t>
      </w:r>
    </w:p>
    <w:p w14:paraId="7E5786AE" w14:textId="77777777" w:rsidR="00946482" w:rsidRPr="00AE0656" w:rsidRDefault="00946482" w:rsidP="00946482">
      <w:pPr>
        <w:pStyle w:val="BodyText"/>
        <w:spacing w:before="24"/>
        <w:ind w:left="100" w:right="136"/>
        <w:rPr>
          <w:rFonts w:ascii="Calibri" w:hAnsi="Calibri" w:cs="Arial"/>
          <w:sz w:val="23"/>
          <w:szCs w:val="23"/>
        </w:rPr>
      </w:pPr>
      <w:r w:rsidRPr="00AE0656">
        <w:rPr>
          <w:rFonts w:ascii="Calibri" w:hAnsi="Calibri" w:cs="Arial"/>
          <w:sz w:val="23"/>
          <w:szCs w:val="23"/>
        </w:rPr>
        <w:t>-provides efficient resource management</w:t>
      </w:r>
    </w:p>
    <w:p w14:paraId="7ED6BC04" w14:textId="77777777" w:rsidR="00946482" w:rsidRDefault="00946482" w:rsidP="00946482">
      <w:pPr>
        <w:pStyle w:val="BodyText"/>
        <w:spacing w:before="24" w:line="261" w:lineRule="auto"/>
        <w:ind w:left="100" w:right="109"/>
        <w:rPr>
          <w:rFonts w:ascii="Calibri" w:hAnsi="Calibri" w:cs="Arial"/>
          <w:sz w:val="23"/>
          <w:szCs w:val="23"/>
        </w:rPr>
      </w:pPr>
      <w:proofErr w:type="gramStart"/>
      <w:r w:rsidRPr="00AE0656">
        <w:rPr>
          <w:rFonts w:ascii="Calibri" w:hAnsi="Calibri" w:cs="Arial"/>
          <w:sz w:val="23"/>
          <w:szCs w:val="23"/>
        </w:rPr>
        <w:t>-(</w:t>
      </w:r>
      <w:proofErr w:type="gramEnd"/>
      <w:r w:rsidRPr="00AE0656">
        <w:rPr>
          <w:rFonts w:ascii="Calibri" w:hAnsi="Calibri" w:cs="Arial"/>
          <w:sz w:val="23"/>
          <w:szCs w:val="23"/>
        </w:rPr>
        <w:t>alongside subject leaders) monitors how their subjects are taught through monitoring the medium and short term planning and ensuring that appropriate teaching strategies are used</w:t>
      </w:r>
    </w:p>
    <w:p w14:paraId="0EF7DA92" w14:textId="6DB8FE6C" w:rsidR="00946482" w:rsidRDefault="00AE0656" w:rsidP="00AE0656">
      <w:pPr>
        <w:pStyle w:val="BodyText"/>
        <w:spacing w:before="24" w:line="261" w:lineRule="auto"/>
        <w:ind w:left="100" w:right="109"/>
        <w:rPr>
          <w:rFonts w:ascii="Calibri" w:hAnsi="Calibri" w:cs="Arial"/>
        </w:rPr>
      </w:pPr>
      <w:r>
        <w:rPr>
          <w:rFonts w:ascii="Calibri" w:hAnsi="Calibri" w:cs="Arial"/>
          <w:sz w:val="23"/>
          <w:szCs w:val="23"/>
        </w:rPr>
        <w:t xml:space="preserve">- </w:t>
      </w:r>
      <w:r w:rsidR="001031A6">
        <w:rPr>
          <w:rFonts w:ascii="Calibri" w:hAnsi="Calibri" w:cs="Arial"/>
          <w:sz w:val="23"/>
          <w:szCs w:val="23"/>
        </w:rPr>
        <w:t>e</w:t>
      </w:r>
      <w:r>
        <w:rPr>
          <w:rFonts w:ascii="Calibri" w:hAnsi="Calibri" w:cs="Arial"/>
          <w:sz w:val="23"/>
          <w:szCs w:val="23"/>
        </w:rPr>
        <w:t>nsure evidence of the impact of the curriculum intent is gathered effectively and used to inform future actions</w:t>
      </w:r>
      <w:r w:rsidR="000A4A56">
        <w:rPr>
          <w:rFonts w:ascii="Calibri" w:hAnsi="Calibri" w:cs="Arial"/>
          <w:sz w:val="23"/>
          <w:szCs w:val="23"/>
        </w:rPr>
        <w:t>.</w:t>
      </w:r>
      <w:r w:rsidR="000A4A56">
        <w:rPr>
          <w:rFonts w:ascii="Calibri" w:hAnsi="Calibri" w:cs="Arial"/>
        </w:rPr>
        <w:t xml:space="preserve"> </w:t>
      </w:r>
    </w:p>
    <w:p w14:paraId="268018B2" w14:textId="77777777" w:rsidR="000A4A56" w:rsidRDefault="000A4A56" w:rsidP="00AE0656">
      <w:pPr>
        <w:pStyle w:val="BodyText"/>
        <w:spacing w:before="24" w:line="261" w:lineRule="auto"/>
        <w:ind w:left="100" w:right="109"/>
        <w:rPr>
          <w:rFonts w:ascii="Calibri" w:hAnsi="Calibri" w:cs="Arial"/>
          <w:b/>
        </w:rPr>
      </w:pPr>
    </w:p>
    <w:p w14:paraId="5588C2EB" w14:textId="1BB5BF7E" w:rsidR="00AE0656" w:rsidRPr="00AE0656" w:rsidRDefault="00AE0656" w:rsidP="00AE0656">
      <w:pPr>
        <w:pStyle w:val="BodyText"/>
        <w:spacing w:before="24" w:line="261" w:lineRule="auto"/>
        <w:ind w:left="100" w:right="109"/>
        <w:rPr>
          <w:rFonts w:ascii="Calibri" w:hAnsi="Calibri" w:cs="Arial"/>
          <w:b/>
          <w:sz w:val="23"/>
          <w:szCs w:val="23"/>
        </w:rPr>
      </w:pPr>
      <w:r w:rsidRPr="00AE0656">
        <w:rPr>
          <w:rFonts w:ascii="Calibri" w:hAnsi="Calibri" w:cs="Arial"/>
          <w:b/>
        </w:rPr>
        <w:t>The role of the Subject Leader:</w:t>
      </w:r>
    </w:p>
    <w:p w14:paraId="7AAA8DD4" w14:textId="77777777" w:rsidR="00946482" w:rsidRPr="00AE0656" w:rsidRDefault="00946482" w:rsidP="00946482">
      <w:pPr>
        <w:pStyle w:val="BodyText"/>
        <w:spacing w:before="2"/>
        <w:rPr>
          <w:rFonts w:ascii="Calibri" w:hAnsi="Calibri" w:cs="Arial"/>
          <w:b/>
          <w:sz w:val="23"/>
          <w:szCs w:val="23"/>
        </w:rPr>
      </w:pPr>
    </w:p>
    <w:p w14:paraId="7C1003C2" w14:textId="14123990" w:rsidR="00946482" w:rsidRPr="00AE0656" w:rsidRDefault="00946482" w:rsidP="00946482">
      <w:pPr>
        <w:pStyle w:val="BodyText"/>
        <w:spacing w:line="261" w:lineRule="auto"/>
        <w:ind w:left="100" w:right="202"/>
        <w:rPr>
          <w:rFonts w:ascii="Calibri" w:hAnsi="Calibri" w:cs="Arial"/>
          <w:sz w:val="23"/>
          <w:szCs w:val="23"/>
        </w:rPr>
      </w:pPr>
      <w:r w:rsidRPr="00AE0656">
        <w:rPr>
          <w:rFonts w:ascii="Calibri" w:hAnsi="Calibri" w:cs="Arial"/>
          <w:sz w:val="23"/>
          <w:szCs w:val="23"/>
        </w:rPr>
        <w:t xml:space="preserve">Within the school’s </w:t>
      </w:r>
      <w:proofErr w:type="spellStart"/>
      <w:r w:rsidRPr="00AE0656">
        <w:rPr>
          <w:rFonts w:ascii="Calibri" w:hAnsi="Calibri" w:cs="Arial"/>
          <w:sz w:val="23"/>
          <w:szCs w:val="23"/>
        </w:rPr>
        <w:t>organisation</w:t>
      </w:r>
      <w:proofErr w:type="spellEnd"/>
      <w:r w:rsidRPr="00AE0656">
        <w:rPr>
          <w:rFonts w:ascii="Calibri" w:hAnsi="Calibri" w:cs="Arial"/>
          <w:sz w:val="23"/>
          <w:szCs w:val="23"/>
        </w:rPr>
        <w:t>, each class teacher takes on the responsibilit</w:t>
      </w:r>
      <w:r w:rsidR="000A4A56">
        <w:rPr>
          <w:rFonts w:ascii="Calibri" w:hAnsi="Calibri" w:cs="Arial"/>
          <w:sz w:val="23"/>
          <w:szCs w:val="23"/>
        </w:rPr>
        <w:t>y for leading a subject area. It</w:t>
      </w:r>
      <w:r w:rsidRPr="00AE0656">
        <w:rPr>
          <w:rFonts w:ascii="Calibri" w:hAnsi="Calibri" w:cs="Arial"/>
          <w:sz w:val="23"/>
          <w:szCs w:val="23"/>
        </w:rPr>
        <w:t xml:space="preserve"> is the role of the subject leader to:</w:t>
      </w:r>
    </w:p>
    <w:p w14:paraId="0D6D3286" w14:textId="77777777" w:rsidR="00AE0656" w:rsidRPr="00AE0656" w:rsidRDefault="00AE0656" w:rsidP="00946482">
      <w:pPr>
        <w:pStyle w:val="BodyText"/>
        <w:spacing w:line="261" w:lineRule="auto"/>
        <w:ind w:left="100" w:right="202"/>
        <w:rPr>
          <w:rFonts w:ascii="Calibri" w:hAnsi="Calibri" w:cs="Arial"/>
          <w:sz w:val="23"/>
          <w:szCs w:val="23"/>
        </w:rPr>
      </w:pPr>
      <w:r w:rsidRPr="00AE0656">
        <w:rPr>
          <w:rFonts w:ascii="Calibri" w:hAnsi="Calibri" w:cs="Arial"/>
          <w:sz w:val="23"/>
          <w:szCs w:val="23"/>
        </w:rPr>
        <w:t>- Provide a clear and relevant vision for their subject intent and implementation</w:t>
      </w:r>
    </w:p>
    <w:p w14:paraId="3137FAB3" w14:textId="77777777" w:rsidR="00946482" w:rsidRPr="00AE0656" w:rsidRDefault="00946482" w:rsidP="00946482">
      <w:pPr>
        <w:pStyle w:val="BodyText"/>
        <w:ind w:left="100" w:right="136"/>
        <w:rPr>
          <w:rFonts w:ascii="Calibri" w:hAnsi="Calibri" w:cs="Arial"/>
          <w:sz w:val="23"/>
          <w:szCs w:val="23"/>
        </w:rPr>
      </w:pPr>
      <w:r w:rsidRPr="00AE0656">
        <w:rPr>
          <w:rFonts w:ascii="Calibri" w:hAnsi="Calibri" w:cs="Arial"/>
          <w:sz w:val="23"/>
          <w:szCs w:val="23"/>
        </w:rPr>
        <w:lastRenderedPageBreak/>
        <w:t>-keep up to date with developments in their key area of learning both at local and national levels</w:t>
      </w:r>
    </w:p>
    <w:p w14:paraId="4B996B76" w14:textId="77777777" w:rsidR="00946482" w:rsidRPr="00AE0656" w:rsidRDefault="00946482" w:rsidP="00946482">
      <w:pPr>
        <w:pStyle w:val="BodyText"/>
        <w:spacing w:before="24" w:line="261" w:lineRule="auto"/>
        <w:ind w:left="100" w:right="136"/>
        <w:rPr>
          <w:rFonts w:ascii="Calibri" w:hAnsi="Calibri" w:cs="Arial"/>
          <w:sz w:val="23"/>
          <w:szCs w:val="23"/>
        </w:rPr>
      </w:pPr>
      <w:r w:rsidRPr="00AE0656">
        <w:rPr>
          <w:rFonts w:ascii="Calibri" w:hAnsi="Calibri" w:cs="Arial"/>
          <w:sz w:val="23"/>
          <w:szCs w:val="23"/>
        </w:rPr>
        <w:t>-review the way the subjects are taught in the school and plan for improvement linking to whole school priorities</w:t>
      </w:r>
    </w:p>
    <w:p w14:paraId="57BC5DD1" w14:textId="77777777" w:rsidR="00946482" w:rsidRPr="00AE0656" w:rsidRDefault="00946482" w:rsidP="00946482">
      <w:pPr>
        <w:pStyle w:val="BodyText"/>
        <w:ind w:left="100" w:right="136"/>
        <w:rPr>
          <w:rFonts w:ascii="Calibri" w:hAnsi="Calibri" w:cs="Arial"/>
          <w:sz w:val="23"/>
          <w:szCs w:val="23"/>
        </w:rPr>
      </w:pPr>
      <w:r w:rsidRPr="00AE0656">
        <w:rPr>
          <w:rFonts w:ascii="Calibri" w:hAnsi="Calibri" w:cs="Arial"/>
          <w:sz w:val="23"/>
          <w:szCs w:val="23"/>
        </w:rPr>
        <w:t xml:space="preserve">-monitor how their subjects are taught through monitoring the </w:t>
      </w:r>
      <w:proofErr w:type="gramStart"/>
      <w:r w:rsidRPr="00AE0656">
        <w:rPr>
          <w:rFonts w:ascii="Calibri" w:hAnsi="Calibri" w:cs="Arial"/>
          <w:sz w:val="23"/>
          <w:szCs w:val="23"/>
        </w:rPr>
        <w:t>medium and short term</w:t>
      </w:r>
      <w:proofErr w:type="gramEnd"/>
      <w:r w:rsidRPr="00AE0656">
        <w:rPr>
          <w:rFonts w:ascii="Calibri" w:hAnsi="Calibri" w:cs="Arial"/>
          <w:sz w:val="23"/>
          <w:szCs w:val="23"/>
        </w:rPr>
        <w:t xml:space="preserve"> planning</w:t>
      </w:r>
    </w:p>
    <w:p w14:paraId="7067ED7E" w14:textId="77777777" w:rsidR="00946482" w:rsidRPr="00AE0656" w:rsidRDefault="00946482" w:rsidP="00946482">
      <w:pPr>
        <w:pStyle w:val="BodyText"/>
        <w:spacing w:before="24"/>
        <w:ind w:left="100" w:right="136"/>
        <w:rPr>
          <w:rFonts w:ascii="Calibri" w:hAnsi="Calibri" w:cs="Arial"/>
          <w:sz w:val="23"/>
          <w:szCs w:val="23"/>
        </w:rPr>
      </w:pPr>
      <w:r w:rsidRPr="00AE0656">
        <w:rPr>
          <w:rFonts w:ascii="Calibri" w:hAnsi="Calibri" w:cs="Arial"/>
          <w:sz w:val="23"/>
          <w:szCs w:val="23"/>
        </w:rPr>
        <w:t>-lead improvement though supporting colleagues</w:t>
      </w:r>
    </w:p>
    <w:p w14:paraId="5E0F016B" w14:textId="77777777" w:rsidR="00946482" w:rsidRDefault="00946482" w:rsidP="00946482">
      <w:pPr>
        <w:pStyle w:val="BodyText"/>
        <w:spacing w:before="24" w:line="261" w:lineRule="auto"/>
        <w:ind w:left="100" w:right="136"/>
        <w:rPr>
          <w:rFonts w:ascii="Calibri" w:hAnsi="Calibri" w:cs="Arial"/>
          <w:sz w:val="23"/>
          <w:szCs w:val="23"/>
        </w:rPr>
      </w:pPr>
      <w:r w:rsidRPr="00AE0656">
        <w:rPr>
          <w:rFonts w:ascii="Calibri" w:hAnsi="Calibri" w:cs="Arial"/>
          <w:sz w:val="23"/>
          <w:szCs w:val="23"/>
        </w:rPr>
        <w:t>-review curriculum plans for their key areas ensuring there is full coverage of the National</w:t>
      </w:r>
      <w:r w:rsidR="00AE0656" w:rsidRPr="00AE0656">
        <w:rPr>
          <w:rFonts w:ascii="Calibri" w:hAnsi="Calibri" w:cs="Arial"/>
          <w:sz w:val="23"/>
          <w:szCs w:val="23"/>
        </w:rPr>
        <w:t xml:space="preserve"> Cur</w:t>
      </w:r>
      <w:r w:rsidR="00562D91">
        <w:rPr>
          <w:rFonts w:ascii="Calibri" w:hAnsi="Calibri" w:cs="Arial"/>
          <w:sz w:val="23"/>
          <w:szCs w:val="23"/>
        </w:rPr>
        <w:t xml:space="preserve">riculum and that a coherent and </w:t>
      </w:r>
      <w:r w:rsidR="00AE0656" w:rsidRPr="00AE0656">
        <w:rPr>
          <w:rFonts w:ascii="Calibri" w:hAnsi="Calibri" w:cs="Arial"/>
          <w:sz w:val="23"/>
          <w:szCs w:val="23"/>
        </w:rPr>
        <w:t>progressive gain in knowledge and skills</w:t>
      </w:r>
      <w:r w:rsidRPr="00AE0656">
        <w:rPr>
          <w:rFonts w:ascii="Calibri" w:hAnsi="Calibri" w:cs="Arial"/>
          <w:sz w:val="23"/>
          <w:szCs w:val="23"/>
        </w:rPr>
        <w:t xml:space="preserve"> is planned for</w:t>
      </w:r>
    </w:p>
    <w:p w14:paraId="00B64F73" w14:textId="77777777" w:rsidR="00562D91" w:rsidRPr="00AE0656" w:rsidRDefault="00562D91" w:rsidP="00946482">
      <w:pPr>
        <w:pStyle w:val="BodyText"/>
        <w:spacing w:before="24" w:line="261" w:lineRule="auto"/>
        <w:ind w:left="100" w:right="136"/>
        <w:rPr>
          <w:rFonts w:ascii="Calibri" w:hAnsi="Calibri" w:cs="Arial"/>
          <w:sz w:val="23"/>
          <w:szCs w:val="23"/>
        </w:rPr>
      </w:pPr>
      <w:r>
        <w:rPr>
          <w:rFonts w:ascii="Calibri" w:hAnsi="Calibri" w:cs="Arial"/>
          <w:sz w:val="23"/>
          <w:szCs w:val="23"/>
        </w:rPr>
        <w:t>-oversee the mechanism and analysis of the impact of their subject provision within the whole school curriculum</w:t>
      </w:r>
    </w:p>
    <w:p w14:paraId="6D129FA1" w14:textId="77777777" w:rsidR="00946482" w:rsidRPr="00AE0656" w:rsidRDefault="00946482" w:rsidP="00946482">
      <w:pPr>
        <w:pStyle w:val="BodyText"/>
        <w:ind w:left="100" w:right="136"/>
        <w:rPr>
          <w:rFonts w:ascii="Calibri" w:hAnsi="Calibri" w:cs="Arial"/>
          <w:sz w:val="23"/>
          <w:szCs w:val="23"/>
        </w:rPr>
      </w:pPr>
      <w:r w:rsidRPr="00AE0656">
        <w:rPr>
          <w:rFonts w:ascii="Calibri" w:hAnsi="Calibri" w:cs="Arial"/>
          <w:sz w:val="23"/>
          <w:szCs w:val="23"/>
        </w:rPr>
        <w:t>-audit, order and manage resources to enhance learning experiences for the pupils</w:t>
      </w:r>
    </w:p>
    <w:p w14:paraId="7E82CDCF" w14:textId="77777777" w:rsidR="00946482" w:rsidRPr="001B112D" w:rsidRDefault="00946482" w:rsidP="00946482">
      <w:pPr>
        <w:pStyle w:val="BodyText"/>
        <w:spacing w:before="10"/>
        <w:rPr>
          <w:rFonts w:ascii="Arial" w:hAnsi="Arial" w:cs="Arial"/>
          <w:sz w:val="20"/>
          <w:szCs w:val="20"/>
        </w:rPr>
      </w:pPr>
    </w:p>
    <w:p w14:paraId="7B1E8059" w14:textId="69164329" w:rsidR="00946482" w:rsidRDefault="00946482" w:rsidP="00946482">
      <w:pPr>
        <w:pStyle w:val="BodyText"/>
        <w:spacing w:before="1"/>
        <w:rPr>
          <w:rFonts w:ascii="Arial" w:hAnsi="Arial" w:cs="Arial"/>
          <w:sz w:val="20"/>
          <w:szCs w:val="20"/>
        </w:rPr>
      </w:pPr>
    </w:p>
    <w:p w14:paraId="161B761B" w14:textId="77777777" w:rsidR="001031A6" w:rsidRPr="001B112D" w:rsidRDefault="001031A6" w:rsidP="00946482">
      <w:pPr>
        <w:pStyle w:val="BodyText"/>
        <w:spacing w:before="1"/>
        <w:rPr>
          <w:rFonts w:ascii="Arial" w:hAnsi="Arial" w:cs="Arial"/>
          <w:sz w:val="20"/>
          <w:szCs w:val="20"/>
        </w:rPr>
      </w:pPr>
    </w:p>
    <w:p w14:paraId="5C2EC3CD" w14:textId="77777777" w:rsidR="00946482" w:rsidRPr="001031A6" w:rsidRDefault="00946482" w:rsidP="00946482">
      <w:pPr>
        <w:pStyle w:val="BodyText"/>
        <w:ind w:left="159" w:right="1749"/>
        <w:rPr>
          <w:rFonts w:ascii="Calibri" w:hAnsi="Calibri" w:cs="Calibri"/>
          <w:b/>
          <w:bCs/>
          <w:sz w:val="23"/>
          <w:szCs w:val="23"/>
          <w:u w:val="single"/>
        </w:rPr>
      </w:pPr>
      <w:r w:rsidRPr="001031A6">
        <w:rPr>
          <w:rFonts w:ascii="Calibri" w:hAnsi="Calibri" w:cs="Calibri"/>
          <w:b/>
          <w:bCs/>
          <w:w w:val="110"/>
          <w:sz w:val="23"/>
          <w:szCs w:val="23"/>
          <w:u w:val="single"/>
        </w:rPr>
        <w:t>Monitoring and Review</w:t>
      </w:r>
    </w:p>
    <w:p w14:paraId="091A77DA" w14:textId="77777777" w:rsidR="00946482" w:rsidRPr="001031A6" w:rsidRDefault="00946482" w:rsidP="00946482">
      <w:pPr>
        <w:pStyle w:val="BodyText"/>
        <w:spacing w:before="10"/>
        <w:rPr>
          <w:rFonts w:ascii="Calibri" w:hAnsi="Calibri" w:cs="Calibri"/>
          <w:b/>
          <w:bCs/>
          <w:sz w:val="23"/>
          <w:szCs w:val="23"/>
        </w:rPr>
      </w:pPr>
    </w:p>
    <w:p w14:paraId="57749AA5" w14:textId="368EA71A" w:rsidR="00946482" w:rsidRPr="00A75985" w:rsidRDefault="00562D91" w:rsidP="00946482">
      <w:pPr>
        <w:pStyle w:val="BodyText"/>
        <w:ind w:left="159" w:right="506"/>
        <w:rPr>
          <w:rFonts w:ascii="Calibri" w:hAnsi="Calibri" w:cs="Calibri"/>
          <w:sz w:val="23"/>
          <w:szCs w:val="23"/>
        </w:rPr>
      </w:pPr>
      <w:r w:rsidRPr="00A75985">
        <w:rPr>
          <w:rFonts w:ascii="Calibri" w:hAnsi="Calibri" w:cs="Calibri"/>
          <w:sz w:val="23"/>
          <w:szCs w:val="23"/>
        </w:rPr>
        <w:t>Our Local Advisory Board</w:t>
      </w:r>
      <w:r w:rsidR="00946482" w:rsidRPr="00A75985">
        <w:rPr>
          <w:rFonts w:ascii="Calibri" w:hAnsi="Calibri" w:cs="Calibri"/>
          <w:sz w:val="23"/>
          <w:szCs w:val="23"/>
        </w:rPr>
        <w:t xml:space="preserve"> Curriculum Link Governor and Children First Learning Partnership Curriculum Champion are responsible for monitoring </w:t>
      </w:r>
      <w:r w:rsidRPr="00A75985">
        <w:rPr>
          <w:rFonts w:ascii="Calibri" w:hAnsi="Calibri" w:cs="Calibri"/>
          <w:sz w:val="23"/>
          <w:szCs w:val="23"/>
        </w:rPr>
        <w:t xml:space="preserve">the way the school curriculum intent is implemented and the impact it has on pupil outcomes. This may be through the analysis of data, the impact of CPD, pupil voice or by </w:t>
      </w:r>
      <w:proofErr w:type="spellStart"/>
      <w:r w:rsidRPr="00A75985">
        <w:rPr>
          <w:rFonts w:ascii="Calibri" w:hAnsi="Calibri" w:cs="Calibri"/>
          <w:sz w:val="23"/>
          <w:szCs w:val="23"/>
        </w:rPr>
        <w:t>scru</w:t>
      </w:r>
      <w:r w:rsidR="001031A6">
        <w:rPr>
          <w:rFonts w:ascii="Calibri" w:hAnsi="Calibri" w:cs="Calibri"/>
          <w:sz w:val="23"/>
          <w:szCs w:val="23"/>
        </w:rPr>
        <w:t>t</w:t>
      </w:r>
      <w:r w:rsidRPr="00A75985">
        <w:rPr>
          <w:rFonts w:ascii="Calibri" w:hAnsi="Calibri" w:cs="Calibri"/>
          <w:sz w:val="23"/>
          <w:szCs w:val="23"/>
        </w:rPr>
        <w:t>inising</w:t>
      </w:r>
      <w:proofErr w:type="spellEnd"/>
      <w:r w:rsidRPr="00A75985">
        <w:rPr>
          <w:rFonts w:ascii="Calibri" w:hAnsi="Calibri" w:cs="Calibri"/>
          <w:sz w:val="23"/>
          <w:szCs w:val="23"/>
        </w:rPr>
        <w:t xml:space="preserve"> the monitoring findings and actions of the Headteacher and subject leaders.</w:t>
      </w:r>
    </w:p>
    <w:p w14:paraId="2F5D8B7A" w14:textId="77777777" w:rsidR="00946482" w:rsidRPr="00A75985" w:rsidRDefault="00946482" w:rsidP="00946482">
      <w:pPr>
        <w:pStyle w:val="BodyText"/>
        <w:spacing w:before="1"/>
        <w:rPr>
          <w:rFonts w:ascii="Calibri" w:hAnsi="Calibri" w:cs="Calibri"/>
          <w:sz w:val="23"/>
          <w:szCs w:val="23"/>
        </w:rPr>
      </w:pPr>
    </w:p>
    <w:p w14:paraId="32BC9180" w14:textId="15F94BA3" w:rsidR="00946482" w:rsidRPr="00A75985" w:rsidRDefault="00562D91" w:rsidP="00946482">
      <w:pPr>
        <w:pStyle w:val="BodyText"/>
        <w:ind w:left="159" w:right="172"/>
        <w:rPr>
          <w:rFonts w:ascii="Calibri" w:hAnsi="Calibri" w:cs="Calibri"/>
          <w:sz w:val="23"/>
          <w:szCs w:val="23"/>
        </w:rPr>
      </w:pPr>
      <w:r w:rsidRPr="00A75985">
        <w:rPr>
          <w:rFonts w:ascii="Calibri" w:hAnsi="Calibri" w:cs="Calibri"/>
          <w:sz w:val="23"/>
          <w:szCs w:val="23"/>
        </w:rPr>
        <w:t xml:space="preserve">The </w:t>
      </w:r>
      <w:r w:rsidR="00946482" w:rsidRPr="00A75985">
        <w:rPr>
          <w:rFonts w:ascii="Calibri" w:hAnsi="Calibri" w:cs="Calibri"/>
          <w:sz w:val="23"/>
          <w:szCs w:val="23"/>
        </w:rPr>
        <w:t>Headteacher is responsible for the day</w:t>
      </w:r>
      <w:r w:rsidR="001031A6">
        <w:rPr>
          <w:rFonts w:ascii="Calibri" w:hAnsi="Calibri" w:cs="Calibri"/>
          <w:sz w:val="23"/>
          <w:szCs w:val="23"/>
        </w:rPr>
        <w:t>-</w:t>
      </w:r>
      <w:r w:rsidR="00946482" w:rsidRPr="00A75985">
        <w:rPr>
          <w:rFonts w:ascii="Calibri" w:hAnsi="Calibri" w:cs="Calibri"/>
          <w:sz w:val="23"/>
          <w:szCs w:val="23"/>
        </w:rPr>
        <w:t>to</w:t>
      </w:r>
      <w:r w:rsidR="001031A6">
        <w:rPr>
          <w:rFonts w:ascii="Calibri" w:hAnsi="Calibri" w:cs="Calibri"/>
          <w:sz w:val="23"/>
          <w:szCs w:val="23"/>
        </w:rPr>
        <w:t>-</w:t>
      </w:r>
      <w:r w:rsidR="00946482" w:rsidRPr="00A75985">
        <w:rPr>
          <w:rFonts w:ascii="Calibri" w:hAnsi="Calibri" w:cs="Calibri"/>
          <w:sz w:val="23"/>
          <w:szCs w:val="23"/>
        </w:rPr>
        <w:t xml:space="preserve">day </w:t>
      </w:r>
      <w:proofErr w:type="spellStart"/>
      <w:r w:rsidR="00946482" w:rsidRPr="00A75985">
        <w:rPr>
          <w:rFonts w:ascii="Calibri" w:hAnsi="Calibri" w:cs="Calibri"/>
          <w:sz w:val="23"/>
          <w:szCs w:val="23"/>
        </w:rPr>
        <w:t>organi</w:t>
      </w:r>
      <w:r w:rsidRPr="00A75985">
        <w:rPr>
          <w:rFonts w:ascii="Calibri" w:hAnsi="Calibri" w:cs="Calibri"/>
          <w:sz w:val="23"/>
          <w:szCs w:val="23"/>
        </w:rPr>
        <w:t>sation</w:t>
      </w:r>
      <w:proofErr w:type="spellEnd"/>
      <w:r w:rsidRPr="00A75985">
        <w:rPr>
          <w:rFonts w:ascii="Calibri" w:hAnsi="Calibri" w:cs="Calibri"/>
          <w:sz w:val="23"/>
          <w:szCs w:val="23"/>
        </w:rPr>
        <w:t xml:space="preserve"> of the curriculum and </w:t>
      </w:r>
      <w:r w:rsidR="00946482" w:rsidRPr="00A75985">
        <w:rPr>
          <w:rFonts w:ascii="Calibri" w:hAnsi="Calibri" w:cs="Calibri"/>
          <w:sz w:val="23"/>
          <w:szCs w:val="23"/>
        </w:rPr>
        <w:t>monitors the curriculum through planning, classroom observati</w:t>
      </w:r>
      <w:r w:rsidRPr="00A75985">
        <w:rPr>
          <w:rFonts w:ascii="Calibri" w:hAnsi="Calibri" w:cs="Calibri"/>
          <w:sz w:val="23"/>
          <w:szCs w:val="23"/>
        </w:rPr>
        <w:t>on, liaising with the Subject</w:t>
      </w:r>
      <w:r w:rsidR="00946482" w:rsidRPr="00A75985">
        <w:rPr>
          <w:rFonts w:ascii="Calibri" w:hAnsi="Calibri" w:cs="Calibri"/>
          <w:sz w:val="23"/>
          <w:szCs w:val="23"/>
        </w:rPr>
        <w:t xml:space="preserve"> Leaders and School Leadership Team.</w:t>
      </w:r>
    </w:p>
    <w:p w14:paraId="0726AE99" w14:textId="77777777" w:rsidR="00946482" w:rsidRPr="00A75985" w:rsidRDefault="00946482" w:rsidP="00946482">
      <w:pPr>
        <w:pStyle w:val="BodyText"/>
        <w:spacing w:before="1"/>
        <w:rPr>
          <w:rFonts w:ascii="Calibri" w:hAnsi="Calibri" w:cs="Calibri"/>
          <w:sz w:val="23"/>
          <w:szCs w:val="23"/>
        </w:rPr>
      </w:pPr>
    </w:p>
    <w:p w14:paraId="7204E7EA" w14:textId="77777777" w:rsidR="00946482" w:rsidRPr="00A75985" w:rsidRDefault="00946482" w:rsidP="00946482">
      <w:pPr>
        <w:pStyle w:val="BodyText"/>
        <w:ind w:left="159" w:right="237"/>
        <w:rPr>
          <w:rFonts w:ascii="Calibri" w:hAnsi="Calibri" w:cs="Calibri"/>
          <w:sz w:val="23"/>
          <w:szCs w:val="23"/>
        </w:rPr>
      </w:pPr>
      <w:r w:rsidRPr="00A75985">
        <w:rPr>
          <w:rFonts w:ascii="Calibri" w:hAnsi="Calibri" w:cs="Calibri"/>
          <w:sz w:val="23"/>
          <w:szCs w:val="23"/>
        </w:rPr>
        <w:t>Subject leaders monitor the way their subject is taught throughout the school</w:t>
      </w:r>
      <w:r w:rsidR="00562D91" w:rsidRPr="00A75985">
        <w:rPr>
          <w:rFonts w:ascii="Calibri" w:hAnsi="Calibri" w:cs="Calibri"/>
          <w:sz w:val="23"/>
          <w:szCs w:val="23"/>
        </w:rPr>
        <w:t xml:space="preserve"> ensuring their planned intent is </w:t>
      </w:r>
      <w:r w:rsidR="00A75985" w:rsidRPr="00A75985">
        <w:rPr>
          <w:rFonts w:ascii="Calibri" w:hAnsi="Calibri" w:cs="Calibri"/>
          <w:sz w:val="23"/>
          <w:szCs w:val="23"/>
        </w:rPr>
        <w:t>implemented</w:t>
      </w:r>
      <w:r w:rsidR="00562D91" w:rsidRPr="00A75985">
        <w:rPr>
          <w:rFonts w:ascii="Calibri" w:hAnsi="Calibri" w:cs="Calibri"/>
          <w:sz w:val="23"/>
          <w:szCs w:val="23"/>
        </w:rPr>
        <w:t xml:space="preserve"> resulting in a clear and positive impact</w:t>
      </w:r>
      <w:r w:rsidRPr="00A75985">
        <w:rPr>
          <w:rFonts w:ascii="Calibri" w:hAnsi="Calibri" w:cs="Calibri"/>
          <w:sz w:val="23"/>
          <w:szCs w:val="23"/>
        </w:rPr>
        <w:t>. They examine long-term and medium-term planning, and ensure that appropriate teaching strategies are used. Subject leaders have responsibility for monitoring standards and ensuring that teachers have the skills and resources they need.</w:t>
      </w:r>
    </w:p>
    <w:p w14:paraId="4141EF06" w14:textId="77777777" w:rsidR="00946482" w:rsidRPr="00A75985" w:rsidRDefault="00946482" w:rsidP="00946482">
      <w:pPr>
        <w:pStyle w:val="BodyText"/>
        <w:rPr>
          <w:rFonts w:ascii="Calibri" w:hAnsi="Calibri" w:cs="Calibri"/>
          <w:sz w:val="23"/>
          <w:szCs w:val="23"/>
        </w:rPr>
      </w:pPr>
    </w:p>
    <w:p w14:paraId="197B8C21" w14:textId="77777777" w:rsidR="00946482" w:rsidRPr="00A75985" w:rsidRDefault="00946482" w:rsidP="00946482">
      <w:pPr>
        <w:pStyle w:val="BodyText"/>
        <w:rPr>
          <w:rFonts w:ascii="Calibri" w:hAnsi="Calibri" w:cs="Calibri"/>
          <w:sz w:val="23"/>
          <w:szCs w:val="23"/>
        </w:rPr>
      </w:pPr>
    </w:p>
    <w:p w14:paraId="33BB8463" w14:textId="77777777" w:rsidR="00946482" w:rsidRPr="00A75985" w:rsidRDefault="00946482" w:rsidP="00946482">
      <w:pPr>
        <w:pStyle w:val="BodyText"/>
        <w:rPr>
          <w:rFonts w:ascii="Calibri" w:hAnsi="Calibri" w:cs="Calibri"/>
          <w:sz w:val="23"/>
          <w:szCs w:val="23"/>
        </w:rPr>
      </w:pPr>
    </w:p>
    <w:p w14:paraId="3BD29EDC" w14:textId="77777777" w:rsidR="00946482" w:rsidRPr="00A75985" w:rsidRDefault="00946482" w:rsidP="00946482">
      <w:pPr>
        <w:pStyle w:val="BodyText"/>
        <w:spacing w:before="11"/>
        <w:rPr>
          <w:rFonts w:ascii="Calibri" w:hAnsi="Calibri" w:cs="Calibri"/>
          <w:sz w:val="23"/>
          <w:szCs w:val="23"/>
        </w:rPr>
      </w:pPr>
    </w:p>
    <w:p w14:paraId="1A25300C" w14:textId="77777777" w:rsidR="00946482" w:rsidRPr="000A4A56" w:rsidRDefault="00946482" w:rsidP="00946482">
      <w:pPr>
        <w:pStyle w:val="BodyText"/>
        <w:ind w:left="159" w:right="1749"/>
        <w:rPr>
          <w:rFonts w:ascii="Calibri" w:hAnsi="Calibri" w:cs="Calibri"/>
          <w:sz w:val="23"/>
          <w:szCs w:val="23"/>
          <w:u w:val="single"/>
        </w:rPr>
      </w:pPr>
      <w:r w:rsidRPr="000A4A56">
        <w:rPr>
          <w:rFonts w:ascii="Calibri" w:hAnsi="Calibri" w:cs="Calibri"/>
          <w:sz w:val="23"/>
          <w:szCs w:val="23"/>
          <w:u w:val="single"/>
        </w:rPr>
        <w:t>REVIEW</w:t>
      </w:r>
    </w:p>
    <w:p w14:paraId="1FB0F2D6" w14:textId="77777777" w:rsidR="00946482" w:rsidRPr="00A75985" w:rsidRDefault="00946482" w:rsidP="00946482">
      <w:pPr>
        <w:pStyle w:val="BodyText"/>
        <w:spacing w:before="1"/>
        <w:rPr>
          <w:rFonts w:ascii="Calibri" w:hAnsi="Calibri" w:cs="Calibri"/>
          <w:sz w:val="23"/>
          <w:szCs w:val="23"/>
        </w:rPr>
      </w:pPr>
    </w:p>
    <w:p w14:paraId="6260B13D" w14:textId="4C66EDB7" w:rsidR="00946482" w:rsidRPr="00A75985" w:rsidRDefault="008F7513" w:rsidP="00946482">
      <w:pPr>
        <w:pStyle w:val="BodyText"/>
        <w:ind w:left="159" w:right="694"/>
        <w:rPr>
          <w:rFonts w:ascii="Calibri" w:hAnsi="Calibri" w:cs="Calibri"/>
          <w:sz w:val="23"/>
          <w:szCs w:val="23"/>
        </w:rPr>
      </w:pPr>
      <w:r w:rsidRPr="00A75985">
        <w:rPr>
          <w:rFonts w:ascii="Calibri" w:hAnsi="Calibri" w:cs="Calibri"/>
          <w:sz w:val="23"/>
          <w:szCs w:val="23"/>
        </w:rPr>
        <w:t>Unless the need arises before this date, t</w:t>
      </w:r>
      <w:r w:rsidR="00562D91" w:rsidRPr="00A75985">
        <w:rPr>
          <w:rFonts w:ascii="Calibri" w:hAnsi="Calibri" w:cs="Calibri"/>
          <w:sz w:val="23"/>
          <w:szCs w:val="23"/>
        </w:rPr>
        <w:t>he Local Advisory Board</w:t>
      </w:r>
      <w:r w:rsidR="00946482" w:rsidRPr="00A75985">
        <w:rPr>
          <w:rFonts w:ascii="Calibri" w:hAnsi="Calibri" w:cs="Calibri"/>
          <w:sz w:val="23"/>
          <w:szCs w:val="23"/>
        </w:rPr>
        <w:t xml:space="preserve"> will review</w:t>
      </w:r>
      <w:r w:rsidR="00562D91" w:rsidRPr="00A75985">
        <w:rPr>
          <w:rFonts w:ascii="Calibri" w:hAnsi="Calibri" w:cs="Calibri"/>
          <w:sz w:val="23"/>
          <w:szCs w:val="23"/>
        </w:rPr>
        <w:t xml:space="preserve"> this policy every 2 years</w:t>
      </w:r>
      <w:r w:rsidR="00946482" w:rsidRPr="00A75985">
        <w:rPr>
          <w:rFonts w:ascii="Calibri" w:hAnsi="Calibri" w:cs="Calibri"/>
          <w:sz w:val="23"/>
          <w:szCs w:val="23"/>
        </w:rPr>
        <w:t xml:space="preserve"> via the Local Advisory Board Summer 1 meeting, modify or amend it as it considers necessary to ensure the policy meet</w:t>
      </w:r>
      <w:r w:rsidR="00562D91" w:rsidRPr="00A75985">
        <w:rPr>
          <w:rFonts w:ascii="Calibri" w:hAnsi="Calibri" w:cs="Calibri"/>
          <w:sz w:val="23"/>
          <w:szCs w:val="23"/>
        </w:rPr>
        <w:t xml:space="preserve">s the needs of The </w:t>
      </w:r>
      <w:r w:rsidR="000A4A56">
        <w:rPr>
          <w:rFonts w:ascii="Calibri" w:hAnsi="Calibri" w:cs="Calibri"/>
          <w:sz w:val="23"/>
          <w:szCs w:val="23"/>
        </w:rPr>
        <w:t>Kingsfield First</w:t>
      </w:r>
      <w:r w:rsidR="00562D91" w:rsidRPr="00A75985">
        <w:rPr>
          <w:rFonts w:ascii="Calibri" w:hAnsi="Calibri" w:cs="Calibri"/>
          <w:sz w:val="23"/>
          <w:szCs w:val="23"/>
        </w:rPr>
        <w:t xml:space="preserve"> </w:t>
      </w:r>
      <w:r w:rsidR="00946482" w:rsidRPr="00A75985">
        <w:rPr>
          <w:rFonts w:ascii="Calibri" w:hAnsi="Calibri" w:cs="Calibri"/>
          <w:sz w:val="23"/>
          <w:szCs w:val="23"/>
        </w:rPr>
        <w:t>School.</w:t>
      </w:r>
      <w:r w:rsidR="0026167C" w:rsidRPr="00A75985">
        <w:rPr>
          <w:rFonts w:ascii="Calibri" w:hAnsi="Calibri" w:cs="Calibri"/>
          <w:sz w:val="23"/>
          <w:szCs w:val="23"/>
        </w:rPr>
        <w:t xml:space="preserve"> </w:t>
      </w:r>
    </w:p>
    <w:p w14:paraId="327C6586" w14:textId="77777777" w:rsidR="00946482" w:rsidRPr="00DE406A" w:rsidRDefault="00946482" w:rsidP="00DE406A">
      <w:pPr>
        <w:spacing w:line="240" w:lineRule="auto"/>
        <w:textAlignment w:val="top"/>
        <w:rPr>
          <w:rFonts w:ascii="Calibri" w:eastAsia="Times New Roman" w:hAnsi="Calibri" w:cs="Arial"/>
          <w:color w:val="1B1B1B"/>
          <w:sz w:val="26"/>
          <w:szCs w:val="26"/>
        </w:rPr>
      </w:pPr>
    </w:p>
    <w:p w14:paraId="694FA2E3" w14:textId="77777777" w:rsidR="00794514" w:rsidRPr="00C312E6" w:rsidRDefault="00794514">
      <w:pPr>
        <w:rPr>
          <w:rFonts w:ascii="Calibri" w:hAnsi="Calibri"/>
        </w:rPr>
      </w:pPr>
    </w:p>
    <w:sectPr w:rsidR="00794514" w:rsidRPr="00C312E6" w:rsidSect="005203C7">
      <w:headerReference w:type="default" r:id="rId15"/>
      <w:footerReference w:type="default" r:id="rId16"/>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6B999F" w14:textId="77777777" w:rsidR="00473FEE" w:rsidRDefault="00473FEE" w:rsidP="00DD37FF">
      <w:pPr>
        <w:spacing w:after="0" w:line="240" w:lineRule="auto"/>
      </w:pPr>
      <w:r>
        <w:separator/>
      </w:r>
    </w:p>
  </w:endnote>
  <w:endnote w:type="continuationSeparator" w:id="0">
    <w:p w14:paraId="168D7094" w14:textId="77777777" w:rsidR="00473FEE" w:rsidRDefault="00473FEE" w:rsidP="00DD37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Bright">
    <w:panose1 w:val="02040602050505020304"/>
    <w:charset w:val="00"/>
    <w:family w:val="roman"/>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Letter-join Plus 40">
    <w:panose1 w:val="02000505000000020003"/>
    <w:charset w:val="00"/>
    <w:family w:val="modern"/>
    <w:notTrueType/>
    <w:pitch w:val="variable"/>
    <w:sig w:usb0="8000002F" w:usb1="1000000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85"/>
      <w:gridCol w:w="3485"/>
      <w:gridCol w:w="3485"/>
    </w:tblGrid>
    <w:tr w:rsidR="22FDA78E" w14:paraId="04E04A90" w14:textId="77777777" w:rsidTr="00EB7E0A">
      <w:trPr>
        <w:trHeight w:val="300"/>
      </w:trPr>
      <w:tc>
        <w:tcPr>
          <w:tcW w:w="3485" w:type="dxa"/>
        </w:tcPr>
        <w:p w14:paraId="7FC69FF0" w14:textId="10021D20" w:rsidR="22FDA78E" w:rsidRDefault="22FDA78E" w:rsidP="00EB7E0A">
          <w:pPr>
            <w:pStyle w:val="Header"/>
            <w:ind w:left="-115"/>
          </w:pPr>
        </w:p>
      </w:tc>
      <w:tc>
        <w:tcPr>
          <w:tcW w:w="3485" w:type="dxa"/>
        </w:tcPr>
        <w:p w14:paraId="19BC7A55" w14:textId="1AF82141" w:rsidR="22FDA78E" w:rsidRDefault="22FDA78E" w:rsidP="00EB7E0A">
          <w:pPr>
            <w:pStyle w:val="Header"/>
            <w:jc w:val="center"/>
          </w:pPr>
        </w:p>
      </w:tc>
      <w:tc>
        <w:tcPr>
          <w:tcW w:w="3485" w:type="dxa"/>
        </w:tcPr>
        <w:p w14:paraId="7D295D86" w14:textId="6AE08966" w:rsidR="22FDA78E" w:rsidRDefault="22FDA78E" w:rsidP="00EB7E0A">
          <w:pPr>
            <w:pStyle w:val="Header"/>
            <w:ind w:right="-115"/>
            <w:jc w:val="right"/>
          </w:pPr>
        </w:p>
      </w:tc>
    </w:tr>
  </w:tbl>
  <w:p w14:paraId="04583281" w14:textId="595FFFE8" w:rsidR="22FDA78E" w:rsidRDefault="22FDA78E" w:rsidP="00EB7E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800"/>
      <w:gridCol w:w="4800"/>
      <w:gridCol w:w="4800"/>
    </w:tblGrid>
    <w:tr w:rsidR="22FDA78E" w14:paraId="1675B082" w14:textId="77777777" w:rsidTr="00EB7E0A">
      <w:trPr>
        <w:trHeight w:val="300"/>
      </w:trPr>
      <w:tc>
        <w:tcPr>
          <w:tcW w:w="4800" w:type="dxa"/>
        </w:tcPr>
        <w:p w14:paraId="0092774A" w14:textId="0A33CE3A" w:rsidR="22FDA78E" w:rsidRDefault="22FDA78E" w:rsidP="00EB7E0A">
          <w:pPr>
            <w:pStyle w:val="Header"/>
            <w:ind w:left="-115"/>
          </w:pPr>
        </w:p>
      </w:tc>
      <w:tc>
        <w:tcPr>
          <w:tcW w:w="4800" w:type="dxa"/>
        </w:tcPr>
        <w:p w14:paraId="4BAA29EA" w14:textId="37CA8D92" w:rsidR="22FDA78E" w:rsidRDefault="22FDA78E" w:rsidP="00EB7E0A">
          <w:pPr>
            <w:pStyle w:val="Header"/>
            <w:jc w:val="center"/>
          </w:pPr>
        </w:p>
      </w:tc>
      <w:tc>
        <w:tcPr>
          <w:tcW w:w="4800" w:type="dxa"/>
        </w:tcPr>
        <w:p w14:paraId="04C08482" w14:textId="70220C0E" w:rsidR="22FDA78E" w:rsidRDefault="22FDA78E" w:rsidP="00EB7E0A">
          <w:pPr>
            <w:pStyle w:val="Header"/>
            <w:ind w:right="-115"/>
            <w:jc w:val="right"/>
          </w:pPr>
        </w:p>
      </w:tc>
    </w:tr>
  </w:tbl>
  <w:p w14:paraId="6451DB06" w14:textId="7F8C8D19" w:rsidR="22FDA78E" w:rsidRDefault="22FDA78E" w:rsidP="00EB7E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B1A47" w14:textId="77777777" w:rsidR="00473FEE" w:rsidRDefault="00473FEE" w:rsidP="00DD37FF">
      <w:pPr>
        <w:spacing w:after="0" w:line="240" w:lineRule="auto"/>
      </w:pPr>
      <w:r>
        <w:separator/>
      </w:r>
    </w:p>
  </w:footnote>
  <w:footnote w:type="continuationSeparator" w:id="0">
    <w:p w14:paraId="3F61D5BE" w14:textId="77777777" w:rsidR="00473FEE" w:rsidRDefault="00473FEE" w:rsidP="00DD37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85"/>
      <w:gridCol w:w="3485"/>
      <w:gridCol w:w="3485"/>
    </w:tblGrid>
    <w:tr w:rsidR="22FDA78E" w14:paraId="52CD3C4E" w14:textId="77777777" w:rsidTr="00EB7E0A">
      <w:trPr>
        <w:trHeight w:val="300"/>
      </w:trPr>
      <w:tc>
        <w:tcPr>
          <w:tcW w:w="3485" w:type="dxa"/>
        </w:tcPr>
        <w:p w14:paraId="302D7F27" w14:textId="2AA3AE91" w:rsidR="22FDA78E" w:rsidRDefault="22FDA78E" w:rsidP="00EB7E0A">
          <w:pPr>
            <w:pStyle w:val="Header"/>
            <w:ind w:left="-115"/>
          </w:pPr>
        </w:p>
      </w:tc>
      <w:tc>
        <w:tcPr>
          <w:tcW w:w="3485" w:type="dxa"/>
        </w:tcPr>
        <w:p w14:paraId="3988FD5D" w14:textId="551369A2" w:rsidR="22FDA78E" w:rsidRDefault="22FDA78E" w:rsidP="00EB7E0A">
          <w:pPr>
            <w:pStyle w:val="Header"/>
            <w:jc w:val="center"/>
          </w:pPr>
        </w:p>
      </w:tc>
      <w:tc>
        <w:tcPr>
          <w:tcW w:w="3485" w:type="dxa"/>
        </w:tcPr>
        <w:p w14:paraId="56130418" w14:textId="58A46E0C" w:rsidR="22FDA78E" w:rsidRDefault="22FDA78E" w:rsidP="00EB7E0A">
          <w:pPr>
            <w:pStyle w:val="Header"/>
            <w:ind w:right="-115"/>
            <w:jc w:val="right"/>
          </w:pPr>
        </w:p>
      </w:tc>
    </w:tr>
  </w:tbl>
  <w:p w14:paraId="3A985ECB" w14:textId="403FDEFA" w:rsidR="22FDA78E" w:rsidRDefault="22FDA78E" w:rsidP="00EB7E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800"/>
      <w:gridCol w:w="4800"/>
      <w:gridCol w:w="4800"/>
    </w:tblGrid>
    <w:tr w:rsidR="22FDA78E" w14:paraId="07959669" w14:textId="77777777" w:rsidTr="00EB7E0A">
      <w:trPr>
        <w:trHeight w:val="300"/>
      </w:trPr>
      <w:tc>
        <w:tcPr>
          <w:tcW w:w="4800" w:type="dxa"/>
        </w:tcPr>
        <w:p w14:paraId="5A79296E" w14:textId="10C1549B" w:rsidR="22FDA78E" w:rsidRDefault="22FDA78E" w:rsidP="00EB7E0A">
          <w:pPr>
            <w:pStyle w:val="Header"/>
            <w:ind w:left="-115"/>
          </w:pPr>
        </w:p>
      </w:tc>
      <w:tc>
        <w:tcPr>
          <w:tcW w:w="4800" w:type="dxa"/>
        </w:tcPr>
        <w:p w14:paraId="5A322386" w14:textId="47C7E128" w:rsidR="22FDA78E" w:rsidRDefault="22FDA78E" w:rsidP="00EB7E0A">
          <w:pPr>
            <w:pStyle w:val="Header"/>
            <w:jc w:val="center"/>
          </w:pPr>
        </w:p>
      </w:tc>
      <w:tc>
        <w:tcPr>
          <w:tcW w:w="4800" w:type="dxa"/>
        </w:tcPr>
        <w:p w14:paraId="0FF17853" w14:textId="2346A29C" w:rsidR="22FDA78E" w:rsidRDefault="22FDA78E" w:rsidP="00EB7E0A">
          <w:pPr>
            <w:pStyle w:val="Header"/>
            <w:ind w:right="-115"/>
            <w:jc w:val="right"/>
          </w:pPr>
        </w:p>
      </w:tc>
    </w:tr>
  </w:tbl>
  <w:p w14:paraId="67B3B627" w14:textId="64DB2CA8" w:rsidR="22FDA78E" w:rsidRDefault="22FDA78E" w:rsidP="00EB7E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2775B"/>
    <w:multiLevelType w:val="multilevel"/>
    <w:tmpl w:val="4E521E2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272323FD"/>
    <w:multiLevelType w:val="hybridMultilevel"/>
    <w:tmpl w:val="29004DCE"/>
    <w:lvl w:ilvl="0" w:tplc="7222E71E">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6B495F"/>
    <w:multiLevelType w:val="multilevel"/>
    <w:tmpl w:val="04DCD26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95F0D7E"/>
    <w:multiLevelType w:val="hybridMultilevel"/>
    <w:tmpl w:val="A964E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F81297"/>
    <w:multiLevelType w:val="hybridMultilevel"/>
    <w:tmpl w:val="9F5AB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61D7B75"/>
    <w:multiLevelType w:val="hybridMultilevel"/>
    <w:tmpl w:val="FD5E9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5"/>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406A"/>
    <w:rsid w:val="000504B9"/>
    <w:rsid w:val="000552DA"/>
    <w:rsid w:val="000A4A56"/>
    <w:rsid w:val="000B28A6"/>
    <w:rsid w:val="000B34A5"/>
    <w:rsid w:val="000C6FCA"/>
    <w:rsid w:val="001031A6"/>
    <w:rsid w:val="00175E24"/>
    <w:rsid w:val="002149C7"/>
    <w:rsid w:val="0025296E"/>
    <w:rsid w:val="0026167C"/>
    <w:rsid w:val="00261B90"/>
    <w:rsid w:val="00263214"/>
    <w:rsid w:val="003807D6"/>
    <w:rsid w:val="00451D9D"/>
    <w:rsid w:val="00473FEE"/>
    <w:rsid w:val="0049284D"/>
    <w:rsid w:val="004F435B"/>
    <w:rsid w:val="004F4A41"/>
    <w:rsid w:val="005203C7"/>
    <w:rsid w:val="00562D91"/>
    <w:rsid w:val="005A026E"/>
    <w:rsid w:val="005A02F5"/>
    <w:rsid w:val="005A11D5"/>
    <w:rsid w:val="006639F2"/>
    <w:rsid w:val="00663D1B"/>
    <w:rsid w:val="006956D2"/>
    <w:rsid w:val="006F77BB"/>
    <w:rsid w:val="0070163A"/>
    <w:rsid w:val="007326CB"/>
    <w:rsid w:val="00743AC9"/>
    <w:rsid w:val="00794514"/>
    <w:rsid w:val="007C0422"/>
    <w:rsid w:val="007E2B4B"/>
    <w:rsid w:val="008F7513"/>
    <w:rsid w:val="0090330B"/>
    <w:rsid w:val="00921F68"/>
    <w:rsid w:val="00946482"/>
    <w:rsid w:val="00972158"/>
    <w:rsid w:val="0097250F"/>
    <w:rsid w:val="009914F6"/>
    <w:rsid w:val="009B3027"/>
    <w:rsid w:val="00A4144A"/>
    <w:rsid w:val="00A470D1"/>
    <w:rsid w:val="00A75985"/>
    <w:rsid w:val="00A77D14"/>
    <w:rsid w:val="00AD6B8E"/>
    <w:rsid w:val="00AE0656"/>
    <w:rsid w:val="00B0787C"/>
    <w:rsid w:val="00B14D2A"/>
    <w:rsid w:val="00B76155"/>
    <w:rsid w:val="00BE2043"/>
    <w:rsid w:val="00C107F5"/>
    <w:rsid w:val="00C11CAF"/>
    <w:rsid w:val="00C312E6"/>
    <w:rsid w:val="00C90D74"/>
    <w:rsid w:val="00CD44E9"/>
    <w:rsid w:val="00D01E55"/>
    <w:rsid w:val="00DD37FF"/>
    <w:rsid w:val="00DE406A"/>
    <w:rsid w:val="00E72529"/>
    <w:rsid w:val="00E87B12"/>
    <w:rsid w:val="00E969C7"/>
    <w:rsid w:val="00EB7E0A"/>
    <w:rsid w:val="00ED0DDA"/>
    <w:rsid w:val="00EE6AB0"/>
    <w:rsid w:val="22FDA7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35F7C"/>
  <w15:chartTrackingRefBased/>
  <w15:docId w15:val="{FCDD5FAF-155C-4474-98C7-8E5B428E6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12E6"/>
  </w:style>
  <w:style w:type="paragraph" w:styleId="Heading1">
    <w:name w:val="heading 1"/>
    <w:basedOn w:val="Normal"/>
    <w:next w:val="Normal"/>
    <w:link w:val="Heading1Char"/>
    <w:uiPriority w:val="9"/>
    <w:qFormat/>
    <w:rsid w:val="00C312E6"/>
    <w:pPr>
      <w:keepNext/>
      <w:keepLines/>
      <w:numPr>
        <w:numId w:val="14"/>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semiHidden/>
    <w:unhideWhenUsed/>
    <w:qFormat/>
    <w:rsid w:val="00C312E6"/>
    <w:pPr>
      <w:keepNext/>
      <w:keepLines/>
      <w:numPr>
        <w:ilvl w:val="1"/>
        <w:numId w:val="14"/>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semiHidden/>
    <w:unhideWhenUsed/>
    <w:qFormat/>
    <w:rsid w:val="00C312E6"/>
    <w:pPr>
      <w:keepNext/>
      <w:keepLines/>
      <w:numPr>
        <w:ilvl w:val="2"/>
        <w:numId w:val="14"/>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semiHidden/>
    <w:unhideWhenUsed/>
    <w:qFormat/>
    <w:rsid w:val="00C312E6"/>
    <w:pPr>
      <w:keepNext/>
      <w:keepLines/>
      <w:numPr>
        <w:ilvl w:val="3"/>
        <w:numId w:val="14"/>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C312E6"/>
    <w:pPr>
      <w:keepNext/>
      <w:keepLines/>
      <w:numPr>
        <w:ilvl w:val="4"/>
        <w:numId w:val="14"/>
      </w:numPr>
      <w:spacing w:before="200" w:after="0"/>
      <w:outlineLvl w:val="4"/>
    </w:pPr>
    <w:rPr>
      <w:rFonts w:asciiTheme="majorHAnsi" w:eastAsiaTheme="majorEastAsia" w:hAnsiTheme="majorHAnsi" w:cstheme="majorBidi"/>
      <w:color w:val="323E4F" w:themeColor="text2" w:themeShade="BF"/>
    </w:rPr>
  </w:style>
  <w:style w:type="paragraph" w:styleId="Heading6">
    <w:name w:val="heading 6"/>
    <w:basedOn w:val="Normal"/>
    <w:next w:val="Normal"/>
    <w:link w:val="Heading6Char"/>
    <w:uiPriority w:val="9"/>
    <w:semiHidden/>
    <w:unhideWhenUsed/>
    <w:qFormat/>
    <w:rsid w:val="00C312E6"/>
    <w:pPr>
      <w:keepNext/>
      <w:keepLines/>
      <w:numPr>
        <w:ilvl w:val="5"/>
        <w:numId w:val="14"/>
      </w:numPr>
      <w:spacing w:before="200" w:after="0"/>
      <w:outlineLvl w:val="5"/>
    </w:pPr>
    <w:rPr>
      <w:rFonts w:asciiTheme="majorHAnsi" w:eastAsiaTheme="majorEastAsia" w:hAnsiTheme="majorHAnsi" w:cstheme="majorBidi"/>
      <w:i/>
      <w:iCs/>
      <w:color w:val="323E4F" w:themeColor="text2" w:themeShade="BF"/>
    </w:rPr>
  </w:style>
  <w:style w:type="paragraph" w:styleId="Heading7">
    <w:name w:val="heading 7"/>
    <w:basedOn w:val="Normal"/>
    <w:next w:val="Normal"/>
    <w:link w:val="Heading7Char"/>
    <w:uiPriority w:val="9"/>
    <w:semiHidden/>
    <w:unhideWhenUsed/>
    <w:qFormat/>
    <w:rsid w:val="00C312E6"/>
    <w:pPr>
      <w:keepNext/>
      <w:keepLines/>
      <w:numPr>
        <w:ilvl w:val="6"/>
        <w:numId w:val="14"/>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312E6"/>
    <w:pPr>
      <w:keepNext/>
      <w:keepLines/>
      <w:numPr>
        <w:ilvl w:val="7"/>
        <w:numId w:val="14"/>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C312E6"/>
    <w:pPr>
      <w:keepNext/>
      <w:keepLines/>
      <w:numPr>
        <w:ilvl w:val="8"/>
        <w:numId w:val="14"/>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E406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312E6"/>
    <w:rPr>
      <w:b/>
      <w:bCs/>
      <w:color w:val="000000" w:themeColor="text1"/>
    </w:rPr>
  </w:style>
  <w:style w:type="character" w:styleId="Emphasis">
    <w:name w:val="Emphasis"/>
    <w:basedOn w:val="DefaultParagraphFont"/>
    <w:uiPriority w:val="20"/>
    <w:qFormat/>
    <w:rsid w:val="00C312E6"/>
    <w:rPr>
      <w:i/>
      <w:iCs/>
      <w:color w:val="auto"/>
    </w:rPr>
  </w:style>
  <w:style w:type="table" w:styleId="TableGrid">
    <w:name w:val="Table Grid"/>
    <w:basedOn w:val="TableNormal"/>
    <w:uiPriority w:val="59"/>
    <w:rsid w:val="007E2B4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B7615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B76155"/>
    <w:pPr>
      <w:ind w:left="720"/>
      <w:contextualSpacing/>
    </w:pPr>
  </w:style>
  <w:style w:type="paragraph" w:styleId="BodyText">
    <w:name w:val="Body Text"/>
    <w:basedOn w:val="Normal"/>
    <w:link w:val="BodyTextChar"/>
    <w:uiPriority w:val="1"/>
    <w:qFormat/>
    <w:rsid w:val="000504B9"/>
    <w:pPr>
      <w:widowControl w:val="0"/>
      <w:spacing w:after="0" w:line="240" w:lineRule="auto"/>
    </w:pPr>
    <w:rPr>
      <w:rFonts w:ascii="Cambria" w:eastAsia="Cambria" w:hAnsi="Cambria" w:cs="Cambria"/>
      <w:sz w:val="24"/>
      <w:szCs w:val="24"/>
    </w:rPr>
  </w:style>
  <w:style w:type="character" w:customStyle="1" w:styleId="BodyTextChar">
    <w:name w:val="Body Text Char"/>
    <w:basedOn w:val="DefaultParagraphFont"/>
    <w:link w:val="BodyText"/>
    <w:uiPriority w:val="1"/>
    <w:rsid w:val="000504B9"/>
    <w:rPr>
      <w:rFonts w:ascii="Cambria" w:eastAsia="Cambria" w:hAnsi="Cambria" w:cs="Cambria"/>
      <w:sz w:val="24"/>
      <w:szCs w:val="24"/>
    </w:rPr>
  </w:style>
  <w:style w:type="paragraph" w:styleId="Header">
    <w:name w:val="header"/>
    <w:basedOn w:val="Normal"/>
    <w:link w:val="HeaderChar"/>
    <w:uiPriority w:val="99"/>
    <w:unhideWhenUsed/>
    <w:rsid w:val="00DD37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37FF"/>
  </w:style>
  <w:style w:type="paragraph" w:styleId="Footer">
    <w:name w:val="footer"/>
    <w:basedOn w:val="Normal"/>
    <w:link w:val="FooterChar"/>
    <w:uiPriority w:val="99"/>
    <w:unhideWhenUsed/>
    <w:rsid w:val="00DD37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37FF"/>
  </w:style>
  <w:style w:type="character" w:customStyle="1" w:styleId="Heading1Char">
    <w:name w:val="Heading 1 Char"/>
    <w:basedOn w:val="DefaultParagraphFont"/>
    <w:link w:val="Heading1"/>
    <w:uiPriority w:val="9"/>
    <w:rsid w:val="00C312E6"/>
    <w:rPr>
      <w:rFonts w:asciiTheme="majorHAnsi" w:eastAsiaTheme="majorEastAsia" w:hAnsiTheme="majorHAnsi" w:cstheme="majorBidi"/>
      <w:b/>
      <w:bCs/>
      <w:smallCaps/>
      <w:color w:val="000000" w:themeColor="text1"/>
      <w:sz w:val="36"/>
      <w:szCs w:val="36"/>
    </w:rPr>
  </w:style>
  <w:style w:type="character" w:customStyle="1" w:styleId="Heading2Char">
    <w:name w:val="Heading 2 Char"/>
    <w:basedOn w:val="DefaultParagraphFont"/>
    <w:link w:val="Heading2"/>
    <w:uiPriority w:val="9"/>
    <w:semiHidden/>
    <w:rsid w:val="00C312E6"/>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semiHidden/>
    <w:rsid w:val="00C312E6"/>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9"/>
    <w:semiHidden/>
    <w:rsid w:val="00C312E6"/>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sid w:val="00C312E6"/>
    <w:rPr>
      <w:rFonts w:asciiTheme="majorHAnsi" w:eastAsiaTheme="majorEastAsia" w:hAnsiTheme="majorHAnsi" w:cstheme="majorBidi"/>
      <w:color w:val="323E4F" w:themeColor="text2" w:themeShade="BF"/>
    </w:rPr>
  </w:style>
  <w:style w:type="character" w:customStyle="1" w:styleId="Heading6Char">
    <w:name w:val="Heading 6 Char"/>
    <w:basedOn w:val="DefaultParagraphFont"/>
    <w:link w:val="Heading6"/>
    <w:uiPriority w:val="9"/>
    <w:semiHidden/>
    <w:rsid w:val="00C312E6"/>
    <w:rPr>
      <w:rFonts w:asciiTheme="majorHAnsi" w:eastAsiaTheme="majorEastAsia" w:hAnsiTheme="majorHAnsi" w:cstheme="majorBidi"/>
      <w:i/>
      <w:iCs/>
      <w:color w:val="323E4F" w:themeColor="text2" w:themeShade="BF"/>
    </w:rPr>
  </w:style>
  <w:style w:type="character" w:customStyle="1" w:styleId="Heading7Char">
    <w:name w:val="Heading 7 Char"/>
    <w:basedOn w:val="DefaultParagraphFont"/>
    <w:link w:val="Heading7"/>
    <w:uiPriority w:val="9"/>
    <w:semiHidden/>
    <w:rsid w:val="00C312E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C312E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C312E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C312E6"/>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C312E6"/>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C312E6"/>
    <w:rPr>
      <w:rFonts w:asciiTheme="majorHAnsi" w:eastAsiaTheme="majorEastAsia" w:hAnsiTheme="majorHAnsi" w:cstheme="majorBidi"/>
      <w:color w:val="000000" w:themeColor="text1"/>
      <w:sz w:val="56"/>
      <w:szCs w:val="56"/>
    </w:rPr>
  </w:style>
  <w:style w:type="paragraph" w:styleId="Subtitle">
    <w:name w:val="Subtitle"/>
    <w:basedOn w:val="Normal"/>
    <w:next w:val="Normal"/>
    <w:link w:val="SubtitleChar"/>
    <w:uiPriority w:val="11"/>
    <w:qFormat/>
    <w:rsid w:val="00C312E6"/>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C312E6"/>
    <w:rPr>
      <w:color w:val="5A5A5A" w:themeColor="text1" w:themeTint="A5"/>
      <w:spacing w:val="10"/>
    </w:rPr>
  </w:style>
  <w:style w:type="paragraph" w:styleId="NoSpacing">
    <w:name w:val="No Spacing"/>
    <w:uiPriority w:val="1"/>
    <w:qFormat/>
    <w:rsid w:val="00C312E6"/>
    <w:pPr>
      <w:spacing w:after="0" w:line="240" w:lineRule="auto"/>
    </w:pPr>
  </w:style>
  <w:style w:type="paragraph" w:styleId="Quote">
    <w:name w:val="Quote"/>
    <w:basedOn w:val="Normal"/>
    <w:next w:val="Normal"/>
    <w:link w:val="QuoteChar"/>
    <w:uiPriority w:val="29"/>
    <w:qFormat/>
    <w:rsid w:val="00C312E6"/>
    <w:pPr>
      <w:spacing w:before="160"/>
      <w:ind w:left="720" w:right="720"/>
    </w:pPr>
    <w:rPr>
      <w:i/>
      <w:iCs/>
      <w:color w:val="000000" w:themeColor="text1"/>
    </w:rPr>
  </w:style>
  <w:style w:type="character" w:customStyle="1" w:styleId="QuoteChar">
    <w:name w:val="Quote Char"/>
    <w:basedOn w:val="DefaultParagraphFont"/>
    <w:link w:val="Quote"/>
    <w:uiPriority w:val="29"/>
    <w:rsid w:val="00C312E6"/>
    <w:rPr>
      <w:i/>
      <w:iCs/>
      <w:color w:val="000000" w:themeColor="text1"/>
    </w:rPr>
  </w:style>
  <w:style w:type="paragraph" w:styleId="IntenseQuote">
    <w:name w:val="Intense Quote"/>
    <w:basedOn w:val="Normal"/>
    <w:next w:val="Normal"/>
    <w:link w:val="IntenseQuoteChar"/>
    <w:uiPriority w:val="30"/>
    <w:qFormat/>
    <w:rsid w:val="00C312E6"/>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C312E6"/>
    <w:rPr>
      <w:color w:val="000000" w:themeColor="text1"/>
      <w:shd w:val="clear" w:color="auto" w:fill="F2F2F2" w:themeFill="background1" w:themeFillShade="F2"/>
    </w:rPr>
  </w:style>
  <w:style w:type="character" w:styleId="SubtleEmphasis">
    <w:name w:val="Subtle Emphasis"/>
    <w:basedOn w:val="DefaultParagraphFont"/>
    <w:uiPriority w:val="19"/>
    <w:qFormat/>
    <w:rsid w:val="00C312E6"/>
    <w:rPr>
      <w:i/>
      <w:iCs/>
      <w:color w:val="404040" w:themeColor="text1" w:themeTint="BF"/>
    </w:rPr>
  </w:style>
  <w:style w:type="character" w:styleId="IntenseEmphasis">
    <w:name w:val="Intense Emphasis"/>
    <w:basedOn w:val="DefaultParagraphFont"/>
    <w:uiPriority w:val="21"/>
    <w:qFormat/>
    <w:rsid w:val="00C312E6"/>
    <w:rPr>
      <w:b/>
      <w:bCs/>
      <w:i/>
      <w:iCs/>
      <w:caps/>
    </w:rPr>
  </w:style>
  <w:style w:type="character" w:styleId="SubtleReference">
    <w:name w:val="Subtle Reference"/>
    <w:basedOn w:val="DefaultParagraphFont"/>
    <w:uiPriority w:val="31"/>
    <w:qFormat/>
    <w:rsid w:val="00C312E6"/>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C312E6"/>
    <w:rPr>
      <w:b/>
      <w:bCs/>
      <w:smallCaps/>
      <w:u w:val="single"/>
    </w:rPr>
  </w:style>
  <w:style w:type="character" w:styleId="BookTitle">
    <w:name w:val="Book Title"/>
    <w:basedOn w:val="DefaultParagraphFont"/>
    <w:uiPriority w:val="33"/>
    <w:qFormat/>
    <w:rsid w:val="00C312E6"/>
    <w:rPr>
      <w:b w:val="0"/>
      <w:bCs w:val="0"/>
      <w:smallCaps/>
      <w:spacing w:val="5"/>
    </w:rPr>
  </w:style>
  <w:style w:type="paragraph" w:styleId="TOCHeading">
    <w:name w:val="TOC Heading"/>
    <w:basedOn w:val="Heading1"/>
    <w:next w:val="Normal"/>
    <w:uiPriority w:val="39"/>
    <w:semiHidden/>
    <w:unhideWhenUsed/>
    <w:qFormat/>
    <w:rsid w:val="00C312E6"/>
    <w:pPr>
      <w:outlineLvl w:val="9"/>
    </w:pPr>
  </w:style>
  <w:style w:type="character" w:styleId="CommentReference">
    <w:name w:val="annotation reference"/>
    <w:basedOn w:val="DefaultParagraphFont"/>
    <w:uiPriority w:val="99"/>
    <w:semiHidden/>
    <w:unhideWhenUsed/>
    <w:rsid w:val="00EB7E0A"/>
    <w:rPr>
      <w:sz w:val="16"/>
      <w:szCs w:val="16"/>
    </w:rPr>
  </w:style>
  <w:style w:type="paragraph" w:styleId="CommentText">
    <w:name w:val="annotation text"/>
    <w:basedOn w:val="Normal"/>
    <w:link w:val="CommentTextChar"/>
    <w:uiPriority w:val="99"/>
    <w:semiHidden/>
    <w:unhideWhenUsed/>
    <w:rsid w:val="00EB7E0A"/>
    <w:pPr>
      <w:spacing w:line="240" w:lineRule="auto"/>
    </w:pPr>
    <w:rPr>
      <w:sz w:val="20"/>
      <w:szCs w:val="20"/>
    </w:rPr>
  </w:style>
  <w:style w:type="character" w:customStyle="1" w:styleId="CommentTextChar">
    <w:name w:val="Comment Text Char"/>
    <w:basedOn w:val="DefaultParagraphFont"/>
    <w:link w:val="CommentText"/>
    <w:uiPriority w:val="99"/>
    <w:semiHidden/>
    <w:rsid w:val="00EB7E0A"/>
    <w:rPr>
      <w:sz w:val="20"/>
      <w:szCs w:val="20"/>
    </w:rPr>
  </w:style>
  <w:style w:type="paragraph" w:styleId="CommentSubject">
    <w:name w:val="annotation subject"/>
    <w:basedOn w:val="CommentText"/>
    <w:next w:val="CommentText"/>
    <w:link w:val="CommentSubjectChar"/>
    <w:uiPriority w:val="99"/>
    <w:semiHidden/>
    <w:unhideWhenUsed/>
    <w:rsid w:val="00EB7E0A"/>
    <w:rPr>
      <w:b/>
      <w:bCs/>
    </w:rPr>
  </w:style>
  <w:style w:type="character" w:customStyle="1" w:styleId="CommentSubjectChar">
    <w:name w:val="Comment Subject Char"/>
    <w:basedOn w:val="CommentTextChar"/>
    <w:link w:val="CommentSubject"/>
    <w:uiPriority w:val="99"/>
    <w:semiHidden/>
    <w:rsid w:val="00EB7E0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768127">
      <w:bodyDiv w:val="1"/>
      <w:marLeft w:val="0"/>
      <w:marRight w:val="0"/>
      <w:marTop w:val="0"/>
      <w:marBottom w:val="0"/>
      <w:divBdr>
        <w:top w:val="none" w:sz="0" w:space="0" w:color="auto"/>
        <w:left w:val="none" w:sz="0" w:space="0" w:color="auto"/>
        <w:bottom w:val="none" w:sz="0" w:space="0" w:color="auto"/>
        <w:right w:val="none" w:sz="0" w:space="0" w:color="auto"/>
      </w:divBdr>
      <w:divsChild>
        <w:div w:id="1269776021">
          <w:marLeft w:val="0"/>
          <w:marRight w:val="0"/>
          <w:marTop w:val="0"/>
          <w:marBottom w:val="300"/>
          <w:divBdr>
            <w:top w:val="none" w:sz="0" w:space="0" w:color="auto"/>
            <w:left w:val="none" w:sz="0" w:space="0" w:color="auto"/>
            <w:bottom w:val="none" w:sz="0" w:space="0" w:color="auto"/>
            <w:right w:val="none" w:sz="0" w:space="0" w:color="auto"/>
          </w:divBdr>
        </w:div>
        <w:div w:id="1910069181">
          <w:marLeft w:val="0"/>
          <w:marRight w:val="0"/>
          <w:marTop w:val="0"/>
          <w:marBottom w:val="300"/>
          <w:divBdr>
            <w:top w:val="none" w:sz="0" w:space="0" w:color="auto"/>
            <w:left w:val="none" w:sz="0" w:space="0" w:color="auto"/>
            <w:bottom w:val="none" w:sz="0" w:space="0" w:color="auto"/>
            <w:right w:val="none" w:sz="0" w:space="0" w:color="auto"/>
          </w:divBdr>
        </w:div>
        <w:div w:id="280495829">
          <w:marLeft w:val="0"/>
          <w:marRight w:val="0"/>
          <w:marTop w:val="0"/>
          <w:marBottom w:val="300"/>
          <w:divBdr>
            <w:top w:val="none" w:sz="0" w:space="0" w:color="auto"/>
            <w:left w:val="none" w:sz="0" w:space="0" w:color="auto"/>
            <w:bottom w:val="none" w:sz="0" w:space="0" w:color="auto"/>
            <w:right w:val="none" w:sz="0" w:space="0" w:color="auto"/>
          </w:divBdr>
        </w:div>
        <w:div w:id="828331611">
          <w:marLeft w:val="0"/>
          <w:marRight w:val="0"/>
          <w:marTop w:val="0"/>
          <w:marBottom w:val="300"/>
          <w:divBdr>
            <w:top w:val="none" w:sz="0" w:space="0" w:color="auto"/>
            <w:left w:val="none" w:sz="0" w:space="0" w:color="auto"/>
            <w:bottom w:val="none" w:sz="0" w:space="0" w:color="auto"/>
            <w:right w:val="none" w:sz="0" w:space="0" w:color="auto"/>
          </w:divBdr>
        </w:div>
        <w:div w:id="306013494">
          <w:marLeft w:val="0"/>
          <w:marRight w:val="0"/>
          <w:marTop w:val="0"/>
          <w:marBottom w:val="300"/>
          <w:divBdr>
            <w:top w:val="none" w:sz="0" w:space="0" w:color="auto"/>
            <w:left w:val="none" w:sz="0" w:space="0" w:color="auto"/>
            <w:bottom w:val="none" w:sz="0" w:space="0" w:color="auto"/>
            <w:right w:val="none" w:sz="0" w:space="0" w:color="auto"/>
          </w:divBdr>
        </w:div>
      </w:divsChild>
    </w:div>
    <w:div w:id="1884362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0103ed5-2d80-459d-ac18-77a57b927a66">
      <Terms xmlns="http://schemas.microsoft.com/office/infopath/2007/PartnerControls"/>
    </lcf76f155ced4ddcb4097134ff3c332f>
    <TaxCatchAll xmlns="bdd55185-8fc5-4dee-9784-3837121dcfb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62719BFC0721C4AA631D09B7AE90604" ma:contentTypeVersion="15" ma:contentTypeDescription="Create a new document." ma:contentTypeScope="" ma:versionID="31bedcc06dc3602a5f3a6ba20eb7c32c">
  <xsd:schema xmlns:xsd="http://www.w3.org/2001/XMLSchema" xmlns:xs="http://www.w3.org/2001/XMLSchema" xmlns:p="http://schemas.microsoft.com/office/2006/metadata/properties" xmlns:ns2="a0103ed5-2d80-459d-ac18-77a57b927a66" xmlns:ns3="bdd55185-8fc5-4dee-9784-3837121dcfb8" targetNamespace="http://schemas.microsoft.com/office/2006/metadata/properties" ma:root="true" ma:fieldsID="52cadd2d2918e729911d97a64201434e" ns2:_="" ns3:_="">
    <xsd:import namespace="a0103ed5-2d80-459d-ac18-77a57b927a66"/>
    <xsd:import namespace="bdd55185-8fc5-4dee-9784-3837121dcfb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LengthInSeconds" minOccurs="0"/>
                <xsd:element ref="ns2:MediaServiceDateTaken" minOccurs="0"/>
                <xsd:element ref="ns2:MediaServiceLocatio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103ed5-2d80-459d-ac18-77a57b927a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e417ed9-6e09-4aae-adde-8c88d7640662"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d55185-8fc5-4dee-9784-3837121dcfb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306bedf-660d-4ca7-a194-276c64ce5028}" ma:internalName="TaxCatchAll" ma:showField="CatchAllData" ma:web="bdd55185-8fc5-4dee-9784-3837121dcfb8">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CB9EB2-82CE-48E9-8B55-1104E2220540}">
  <ds:schemaRefs>
    <ds:schemaRef ds:uri="http://purl.org/dc/dcmitype/"/>
    <ds:schemaRef ds:uri="http://schemas.microsoft.com/office/2006/metadata/properties"/>
    <ds:schemaRef ds:uri="http://schemas.openxmlformats.org/package/2006/metadata/core-properties"/>
    <ds:schemaRef ds:uri="http://purl.org/dc/elements/1.1/"/>
    <ds:schemaRef ds:uri="http://schemas.microsoft.com/office/infopath/2007/PartnerControls"/>
    <ds:schemaRef ds:uri="http://schemas.microsoft.com/office/2006/documentManagement/types"/>
    <ds:schemaRef ds:uri="http://purl.org/dc/terms/"/>
    <ds:schemaRef ds:uri="c90fd464-7aa0-43d4-b8c4-b89afe5131a9"/>
    <ds:schemaRef ds:uri="7704479b-608a-46cb-b3b6-e53299142169"/>
    <ds:schemaRef ds:uri="http://www.w3.org/XML/1998/namespace"/>
    <ds:schemaRef ds:uri="a0103ed5-2d80-459d-ac18-77a57b927a66"/>
    <ds:schemaRef ds:uri="bdd55185-8fc5-4dee-9784-3837121dcfb8"/>
  </ds:schemaRefs>
</ds:datastoreItem>
</file>

<file path=customXml/itemProps2.xml><?xml version="1.0" encoding="utf-8"?>
<ds:datastoreItem xmlns:ds="http://schemas.openxmlformats.org/officeDocument/2006/customXml" ds:itemID="{F697030B-7A74-4DA5-B3F3-9B89BC6A44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103ed5-2d80-459d-ac18-77a57b927a66"/>
    <ds:schemaRef ds:uri="bdd55185-8fc5-4dee-9784-3837121dcf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7AA648-A9A6-4510-8C2F-EBC0B26E8AD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3573</Words>
  <Characters>20368</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abilearningfirst@outlook.com</dc:creator>
  <cp:keywords/>
  <dc:description/>
  <cp:lastModifiedBy>C. HODSON (Kingsfield First School)</cp:lastModifiedBy>
  <cp:revision>2</cp:revision>
  <cp:lastPrinted>2025-04-25T08:39:00Z</cp:lastPrinted>
  <dcterms:created xsi:type="dcterms:W3CDTF">2025-04-25T09:40:00Z</dcterms:created>
  <dcterms:modified xsi:type="dcterms:W3CDTF">2025-04-25T09:40:00Z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0x010100D62719BFC0721C4AA631D09B7AE90604</vt:lpwstr>
  </property>
  <property fmtid="{D5CDD505-2E9C-101B-9397-08002B2CF9AE}" pid="3" name="MediaServiceImageTags">
    <vt:lpwstr/>
  </property>
</Properties>
</file>