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1648" w14:textId="0E3140C2" w:rsidR="00440071" w:rsidRDefault="003610BB" w:rsidP="00440071">
      <w:pPr>
        <w:pStyle w:val="Default"/>
        <w:jc w:val="center"/>
        <w:rPr>
          <w:rFonts w:ascii="Comic Sans MS" w:hAnsi="Comic Sans MS"/>
          <w:b/>
          <w:bCs/>
          <w:sz w:val="36"/>
          <w:szCs w:val="36"/>
        </w:rPr>
      </w:pPr>
      <w:r w:rsidRPr="00F71F45">
        <w:rPr>
          <w:rFonts w:ascii="Comic Sans MS" w:hAnsi="Comic Sans MS"/>
          <w:b/>
          <w:bCs/>
          <w:noProof/>
          <w:sz w:val="36"/>
          <w:szCs w:val="36"/>
          <w:lang w:eastAsia="en-GB"/>
        </w:rPr>
        <w:drawing>
          <wp:anchor distT="0" distB="0" distL="114300" distR="114300" simplePos="0" relativeHeight="251670528" behindDoc="1" locked="0" layoutInCell="1" allowOverlap="1" wp14:anchorId="6D9EC6ED" wp14:editId="21521C62">
            <wp:simplePos x="0" y="0"/>
            <wp:positionH relativeFrom="margin">
              <wp:posOffset>486410</wp:posOffset>
            </wp:positionH>
            <wp:positionV relativeFrom="page">
              <wp:posOffset>521970</wp:posOffset>
            </wp:positionV>
            <wp:extent cx="5046345" cy="2373630"/>
            <wp:effectExtent l="0" t="0" r="1905" b="7620"/>
            <wp:wrapTight wrapText="bothSides">
              <wp:wrapPolygon edited="0">
                <wp:start x="0" y="0"/>
                <wp:lineTo x="0" y="21496"/>
                <wp:lineTo x="21527" y="21496"/>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46345" cy="2373630"/>
                    </a:xfrm>
                    <a:prstGeom prst="rect">
                      <a:avLst/>
                    </a:prstGeom>
                  </pic:spPr>
                </pic:pic>
              </a:graphicData>
            </a:graphic>
            <wp14:sizeRelH relativeFrom="margin">
              <wp14:pctWidth>0</wp14:pctWidth>
            </wp14:sizeRelH>
            <wp14:sizeRelV relativeFrom="margin">
              <wp14:pctHeight>0</wp14:pctHeight>
            </wp14:sizeRelV>
          </wp:anchor>
        </w:drawing>
      </w:r>
    </w:p>
    <w:p w14:paraId="12DEA153" w14:textId="72532B57" w:rsidR="00440071" w:rsidRDefault="00440071" w:rsidP="00440071">
      <w:pPr>
        <w:pStyle w:val="Default"/>
        <w:jc w:val="center"/>
        <w:rPr>
          <w:rFonts w:ascii="Comic Sans MS" w:hAnsi="Comic Sans MS"/>
          <w:b/>
          <w:bCs/>
          <w:sz w:val="36"/>
          <w:szCs w:val="36"/>
        </w:rPr>
      </w:pPr>
    </w:p>
    <w:p w14:paraId="094647A6" w14:textId="77777777" w:rsidR="003610BB" w:rsidRDefault="003610BB" w:rsidP="00440071">
      <w:pPr>
        <w:pStyle w:val="Default"/>
        <w:jc w:val="center"/>
        <w:rPr>
          <w:rFonts w:ascii="Comic Sans MS" w:hAnsi="Comic Sans MS"/>
          <w:b/>
          <w:bCs/>
          <w:sz w:val="36"/>
          <w:szCs w:val="36"/>
        </w:rPr>
      </w:pPr>
    </w:p>
    <w:p w14:paraId="0E714DF1" w14:textId="77777777" w:rsidR="003610BB" w:rsidRDefault="003610BB" w:rsidP="00440071">
      <w:pPr>
        <w:pStyle w:val="Default"/>
        <w:jc w:val="center"/>
        <w:rPr>
          <w:rFonts w:ascii="Comic Sans MS" w:hAnsi="Comic Sans MS"/>
          <w:b/>
          <w:bCs/>
          <w:sz w:val="36"/>
          <w:szCs w:val="36"/>
        </w:rPr>
      </w:pPr>
    </w:p>
    <w:p w14:paraId="02EEBCD8" w14:textId="77777777" w:rsidR="003610BB" w:rsidRDefault="003610BB" w:rsidP="00440071">
      <w:pPr>
        <w:pStyle w:val="Default"/>
        <w:jc w:val="center"/>
        <w:rPr>
          <w:rFonts w:ascii="Comic Sans MS" w:hAnsi="Comic Sans MS"/>
          <w:b/>
          <w:bCs/>
          <w:sz w:val="36"/>
          <w:szCs w:val="36"/>
        </w:rPr>
      </w:pPr>
    </w:p>
    <w:p w14:paraId="68E30D1D" w14:textId="77777777" w:rsidR="003610BB" w:rsidRDefault="003610BB" w:rsidP="00440071">
      <w:pPr>
        <w:pStyle w:val="Default"/>
        <w:jc w:val="center"/>
        <w:rPr>
          <w:rFonts w:ascii="Comic Sans MS" w:hAnsi="Comic Sans MS"/>
          <w:b/>
          <w:bCs/>
          <w:sz w:val="36"/>
          <w:szCs w:val="36"/>
        </w:rPr>
      </w:pPr>
    </w:p>
    <w:p w14:paraId="6B015D84" w14:textId="77777777" w:rsidR="003610BB" w:rsidRDefault="003610BB" w:rsidP="00440071">
      <w:pPr>
        <w:pStyle w:val="Default"/>
        <w:jc w:val="center"/>
        <w:rPr>
          <w:rFonts w:ascii="Comic Sans MS" w:hAnsi="Comic Sans MS"/>
          <w:b/>
          <w:bCs/>
          <w:sz w:val="36"/>
          <w:szCs w:val="36"/>
        </w:rPr>
      </w:pPr>
    </w:p>
    <w:p w14:paraId="1EC8AA6A" w14:textId="77777777" w:rsidR="003610BB" w:rsidRDefault="003610BB" w:rsidP="00440071">
      <w:pPr>
        <w:pStyle w:val="Default"/>
        <w:jc w:val="center"/>
        <w:rPr>
          <w:rFonts w:ascii="Comic Sans MS" w:hAnsi="Comic Sans MS"/>
          <w:b/>
          <w:bCs/>
          <w:sz w:val="36"/>
          <w:szCs w:val="36"/>
        </w:rPr>
      </w:pPr>
    </w:p>
    <w:p w14:paraId="6720C94E" w14:textId="120F3783" w:rsidR="003610BB" w:rsidRDefault="003610BB" w:rsidP="00440071">
      <w:pPr>
        <w:pStyle w:val="Default"/>
        <w:jc w:val="center"/>
        <w:rPr>
          <w:rFonts w:ascii="Comic Sans MS" w:hAnsi="Comic Sans MS"/>
          <w:b/>
          <w:bCs/>
          <w:sz w:val="36"/>
          <w:szCs w:val="36"/>
        </w:rPr>
      </w:pPr>
      <w:r w:rsidRPr="00BD7A35">
        <w:rPr>
          <w:rFonts w:ascii="Comic Sans MS" w:hAnsi="Comic Sans MS"/>
          <w:b/>
          <w:bCs/>
          <w:noProof/>
          <w:sz w:val="36"/>
          <w:szCs w:val="36"/>
          <w:lang w:eastAsia="en-GB"/>
        </w:rPr>
        <w:drawing>
          <wp:anchor distT="0" distB="0" distL="114300" distR="114300" simplePos="0" relativeHeight="251669504" behindDoc="1" locked="0" layoutInCell="1" allowOverlap="1" wp14:anchorId="6AB69907" wp14:editId="75B01FD6">
            <wp:simplePos x="0" y="0"/>
            <wp:positionH relativeFrom="margin">
              <wp:posOffset>2326870</wp:posOffset>
            </wp:positionH>
            <wp:positionV relativeFrom="page">
              <wp:posOffset>3375025</wp:posOffset>
            </wp:positionV>
            <wp:extent cx="1282065" cy="1873885"/>
            <wp:effectExtent l="0" t="0" r="0" b="0"/>
            <wp:wrapTight wrapText="bothSides">
              <wp:wrapPolygon edited="0">
                <wp:start x="0" y="0"/>
                <wp:lineTo x="0" y="21300"/>
                <wp:lineTo x="21183" y="21300"/>
                <wp:lineTo x="211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82065" cy="1873885"/>
                    </a:xfrm>
                    <a:prstGeom prst="rect">
                      <a:avLst/>
                    </a:prstGeom>
                  </pic:spPr>
                </pic:pic>
              </a:graphicData>
            </a:graphic>
            <wp14:sizeRelH relativeFrom="margin">
              <wp14:pctWidth>0</wp14:pctWidth>
            </wp14:sizeRelH>
            <wp14:sizeRelV relativeFrom="margin">
              <wp14:pctHeight>0</wp14:pctHeight>
            </wp14:sizeRelV>
          </wp:anchor>
        </w:drawing>
      </w:r>
    </w:p>
    <w:p w14:paraId="3787FC9D" w14:textId="6AC7E0F8" w:rsidR="003610BB" w:rsidRDefault="003610BB" w:rsidP="00440071">
      <w:pPr>
        <w:pStyle w:val="Default"/>
        <w:jc w:val="center"/>
        <w:rPr>
          <w:rFonts w:ascii="Comic Sans MS" w:hAnsi="Comic Sans MS"/>
          <w:b/>
          <w:bCs/>
          <w:sz w:val="36"/>
          <w:szCs w:val="36"/>
        </w:rPr>
      </w:pPr>
    </w:p>
    <w:p w14:paraId="45325A2B" w14:textId="77777777" w:rsidR="003610BB" w:rsidRDefault="003610BB" w:rsidP="00440071">
      <w:pPr>
        <w:pStyle w:val="Default"/>
        <w:jc w:val="center"/>
        <w:rPr>
          <w:rFonts w:ascii="Comic Sans MS" w:hAnsi="Comic Sans MS"/>
          <w:b/>
          <w:bCs/>
          <w:sz w:val="36"/>
          <w:szCs w:val="36"/>
        </w:rPr>
      </w:pPr>
    </w:p>
    <w:p w14:paraId="1F7948DB" w14:textId="77777777" w:rsidR="003610BB" w:rsidRDefault="003610BB" w:rsidP="00440071">
      <w:pPr>
        <w:pStyle w:val="Default"/>
        <w:jc w:val="center"/>
        <w:rPr>
          <w:rFonts w:ascii="Comic Sans MS" w:hAnsi="Comic Sans MS"/>
          <w:b/>
          <w:bCs/>
          <w:sz w:val="36"/>
          <w:szCs w:val="36"/>
        </w:rPr>
      </w:pPr>
    </w:p>
    <w:p w14:paraId="2FE64EAB" w14:textId="77777777" w:rsidR="003610BB" w:rsidRDefault="003610BB" w:rsidP="00440071">
      <w:pPr>
        <w:pStyle w:val="Default"/>
        <w:jc w:val="center"/>
        <w:rPr>
          <w:rFonts w:ascii="Comic Sans MS" w:hAnsi="Comic Sans MS"/>
          <w:b/>
          <w:bCs/>
          <w:sz w:val="36"/>
          <w:szCs w:val="36"/>
        </w:rPr>
      </w:pPr>
    </w:p>
    <w:p w14:paraId="175C2077" w14:textId="77777777" w:rsidR="003610BB" w:rsidRDefault="003610BB" w:rsidP="00440071">
      <w:pPr>
        <w:pStyle w:val="Default"/>
        <w:jc w:val="center"/>
        <w:rPr>
          <w:rFonts w:ascii="Comic Sans MS" w:hAnsi="Comic Sans MS"/>
          <w:b/>
          <w:bCs/>
          <w:sz w:val="36"/>
          <w:szCs w:val="36"/>
        </w:rPr>
      </w:pPr>
    </w:p>
    <w:p w14:paraId="38FE2517" w14:textId="77777777" w:rsidR="003610BB" w:rsidRDefault="003610BB" w:rsidP="00440071">
      <w:pPr>
        <w:pStyle w:val="Default"/>
        <w:jc w:val="center"/>
        <w:rPr>
          <w:rFonts w:ascii="Comic Sans MS" w:hAnsi="Comic Sans MS"/>
          <w:b/>
          <w:bCs/>
          <w:sz w:val="36"/>
          <w:szCs w:val="36"/>
        </w:rPr>
      </w:pPr>
    </w:p>
    <w:p w14:paraId="01DFA67A" w14:textId="27DF34ED" w:rsidR="00440071" w:rsidRPr="004946CA" w:rsidRDefault="00440071" w:rsidP="00440071">
      <w:pPr>
        <w:pStyle w:val="Default"/>
        <w:jc w:val="center"/>
        <w:rPr>
          <w:rFonts w:ascii="Comic Sans MS" w:hAnsi="Comic Sans MS"/>
        </w:rPr>
      </w:pPr>
      <w:r>
        <w:rPr>
          <w:rFonts w:ascii="Comic Sans MS" w:hAnsi="Comic Sans MS"/>
          <w:b/>
          <w:bCs/>
          <w:sz w:val="36"/>
          <w:szCs w:val="36"/>
        </w:rPr>
        <w:t>Kingsfield First School</w:t>
      </w:r>
      <w:r>
        <w:rPr>
          <w:rFonts w:ascii="SassoonCRInfant" w:hAnsi="SassoonCRInfant"/>
          <w:b/>
          <w:noProof/>
          <w:sz w:val="28"/>
          <w:szCs w:val="28"/>
          <w:lang w:eastAsia="en-GB"/>
        </w:rPr>
        <w:drawing>
          <wp:anchor distT="0" distB="0" distL="114300" distR="114300" simplePos="0" relativeHeight="251666432" behindDoc="0" locked="0" layoutInCell="1" allowOverlap="1" wp14:anchorId="724F5019" wp14:editId="67C0B98E">
            <wp:simplePos x="0" y="0"/>
            <wp:positionH relativeFrom="column">
              <wp:posOffset>10253345</wp:posOffset>
            </wp:positionH>
            <wp:positionV relativeFrom="paragraph">
              <wp:posOffset>-1169670</wp:posOffset>
            </wp:positionV>
            <wp:extent cx="1265010" cy="1280160"/>
            <wp:effectExtent l="0" t="0" r="0" b="0"/>
            <wp:wrapNone/>
            <wp:docPr id="1" name="Picture 1"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6CA">
        <w:rPr>
          <w:rFonts w:ascii="Comic Sans MS" w:hAnsi="Comic Sans MS"/>
          <w:b/>
          <w:bCs/>
          <w:sz w:val="36"/>
          <w:szCs w:val="36"/>
        </w:rPr>
        <w:t xml:space="preserve"> </w:t>
      </w:r>
      <w:r>
        <w:rPr>
          <w:rFonts w:ascii="SassoonCRInfant" w:hAnsi="SassoonCRInfant"/>
          <w:b/>
          <w:noProof/>
          <w:sz w:val="28"/>
          <w:szCs w:val="28"/>
          <w:lang w:eastAsia="en-GB"/>
        </w:rPr>
        <w:drawing>
          <wp:anchor distT="0" distB="0" distL="114300" distR="114300" simplePos="0" relativeHeight="251668480" behindDoc="0" locked="0" layoutInCell="1" allowOverlap="1" wp14:anchorId="679B5AC5" wp14:editId="4DF61DC5">
            <wp:simplePos x="0" y="0"/>
            <wp:positionH relativeFrom="column">
              <wp:posOffset>10558145</wp:posOffset>
            </wp:positionH>
            <wp:positionV relativeFrom="paragraph">
              <wp:posOffset>-864870</wp:posOffset>
            </wp:positionV>
            <wp:extent cx="1265010" cy="1280160"/>
            <wp:effectExtent l="0" t="0" r="0" b="0"/>
            <wp:wrapNone/>
            <wp:docPr id="4" name="Picture 4"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6CA">
        <w:rPr>
          <w:rFonts w:ascii="Comic Sans MS" w:hAnsi="Comic Sans MS"/>
          <w:b/>
          <w:bCs/>
          <w:sz w:val="36"/>
          <w:szCs w:val="36"/>
        </w:rPr>
        <w:t xml:space="preserve">                       </w:t>
      </w:r>
    </w:p>
    <w:p w14:paraId="7C024812" w14:textId="2907247A" w:rsidR="00440071" w:rsidRDefault="00440071" w:rsidP="00440071">
      <w:pPr>
        <w:pStyle w:val="Default"/>
        <w:jc w:val="center"/>
        <w:rPr>
          <w:rFonts w:ascii="Comic Sans MS" w:hAnsi="Comic Sans MS"/>
          <w:b/>
          <w:bCs/>
          <w:sz w:val="36"/>
          <w:szCs w:val="36"/>
        </w:rPr>
      </w:pPr>
      <w:r>
        <w:rPr>
          <w:rFonts w:ascii="SassoonCRInfant" w:hAnsi="SassoonCRInfant"/>
          <w:b/>
          <w:noProof/>
          <w:sz w:val="28"/>
          <w:szCs w:val="28"/>
          <w:lang w:eastAsia="en-GB"/>
        </w:rPr>
        <w:drawing>
          <wp:anchor distT="0" distB="0" distL="114300" distR="114300" simplePos="0" relativeHeight="251667456" behindDoc="0" locked="0" layoutInCell="1" allowOverlap="1" wp14:anchorId="75E0DF1D" wp14:editId="4EDC3F7D">
            <wp:simplePos x="0" y="0"/>
            <wp:positionH relativeFrom="column">
              <wp:posOffset>10405745</wp:posOffset>
            </wp:positionH>
            <wp:positionV relativeFrom="paragraph">
              <wp:posOffset>-1229995</wp:posOffset>
            </wp:positionV>
            <wp:extent cx="1265010" cy="1280160"/>
            <wp:effectExtent l="0" t="0" r="0" b="0"/>
            <wp:wrapNone/>
            <wp:docPr id="2" name="Picture 2"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b/>
          <w:noProof/>
          <w:sz w:val="28"/>
          <w:szCs w:val="28"/>
          <w:lang w:eastAsia="en-GB"/>
        </w:rPr>
        <w:drawing>
          <wp:anchor distT="0" distB="0" distL="114300" distR="114300" simplePos="0" relativeHeight="251665408" behindDoc="0" locked="0" layoutInCell="1" allowOverlap="1" wp14:anchorId="727C843C" wp14:editId="2DE9EC3B">
            <wp:simplePos x="0" y="0"/>
            <wp:positionH relativeFrom="column">
              <wp:posOffset>10100945</wp:posOffset>
            </wp:positionH>
            <wp:positionV relativeFrom="paragraph">
              <wp:posOffset>-1534795</wp:posOffset>
            </wp:positionV>
            <wp:extent cx="1265010" cy="1280160"/>
            <wp:effectExtent l="0" t="0" r="0" b="0"/>
            <wp:wrapNone/>
            <wp:docPr id="11" name="Picture 11"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3CBC1" w14:textId="6FBFADB4" w:rsidR="00440071" w:rsidRPr="00DB246B" w:rsidRDefault="00440071" w:rsidP="00440071">
      <w:pPr>
        <w:pStyle w:val="Default"/>
        <w:jc w:val="center"/>
        <w:rPr>
          <w:b/>
          <w:bCs/>
          <w:sz w:val="40"/>
          <w:szCs w:val="40"/>
        </w:rPr>
      </w:pPr>
      <w:r w:rsidRPr="00DB246B">
        <w:rPr>
          <w:b/>
          <w:bCs/>
          <w:sz w:val="40"/>
          <w:szCs w:val="40"/>
        </w:rPr>
        <w:t>Special Educational Needs and Disability (SEND) POLICY</w:t>
      </w:r>
      <w:r w:rsidR="008D3279">
        <w:rPr>
          <w:b/>
          <w:bCs/>
          <w:sz w:val="40"/>
          <w:szCs w:val="40"/>
        </w:rPr>
        <w:t xml:space="preserve"> 2023</w:t>
      </w:r>
    </w:p>
    <w:p w14:paraId="5A14538E" w14:textId="722C457A" w:rsidR="00440071" w:rsidRDefault="00440071" w:rsidP="00440071">
      <w:pPr>
        <w:autoSpaceDE w:val="0"/>
        <w:autoSpaceDN w:val="0"/>
        <w:adjustRightInd w:val="0"/>
        <w:spacing w:after="0" w:line="240" w:lineRule="auto"/>
        <w:rPr>
          <w:rFonts w:ascii="Arial" w:hAnsi="Arial" w:cs="Arial"/>
          <w:b/>
          <w:bCs/>
          <w:color w:val="000000"/>
          <w:sz w:val="32"/>
          <w:szCs w:val="32"/>
        </w:rPr>
      </w:pPr>
    </w:p>
    <w:p w14:paraId="277240F3" w14:textId="336ADB1B" w:rsidR="003610BB" w:rsidRDefault="003610BB" w:rsidP="00440071">
      <w:pPr>
        <w:autoSpaceDE w:val="0"/>
        <w:autoSpaceDN w:val="0"/>
        <w:adjustRightInd w:val="0"/>
        <w:spacing w:after="0" w:line="240" w:lineRule="auto"/>
        <w:rPr>
          <w:rFonts w:ascii="Arial" w:hAnsi="Arial" w:cs="Arial"/>
          <w:b/>
          <w:bCs/>
          <w:color w:val="000000"/>
          <w:sz w:val="32"/>
          <w:szCs w:val="32"/>
        </w:rPr>
      </w:pPr>
    </w:p>
    <w:p w14:paraId="2564709A" w14:textId="684FB328" w:rsidR="003610BB" w:rsidRDefault="003610BB" w:rsidP="00440071">
      <w:pPr>
        <w:autoSpaceDE w:val="0"/>
        <w:autoSpaceDN w:val="0"/>
        <w:adjustRightInd w:val="0"/>
        <w:spacing w:after="0" w:line="240" w:lineRule="auto"/>
        <w:rPr>
          <w:rFonts w:ascii="Arial" w:hAnsi="Arial" w:cs="Arial"/>
          <w:b/>
          <w:bCs/>
          <w:color w:val="000000"/>
          <w:sz w:val="32"/>
          <w:szCs w:val="32"/>
        </w:rPr>
      </w:pPr>
      <w:r>
        <w:rPr>
          <w:rFonts w:ascii="Arial" w:hAnsi="Arial" w:cs="Arial"/>
          <w:b/>
          <w:bCs/>
          <w:noProof/>
          <w:color w:val="000000"/>
          <w:sz w:val="32"/>
          <w:szCs w:val="32"/>
          <w:lang w:eastAsia="en-GB"/>
        </w:rPr>
        <mc:AlternateContent>
          <mc:Choice Requires="wps">
            <w:drawing>
              <wp:anchor distT="0" distB="0" distL="114300" distR="114300" simplePos="0" relativeHeight="251671552" behindDoc="0" locked="0" layoutInCell="1" allowOverlap="1" wp14:anchorId="5498F446" wp14:editId="291832F7">
                <wp:simplePos x="0" y="0"/>
                <wp:positionH relativeFrom="column">
                  <wp:posOffset>-190005</wp:posOffset>
                </wp:positionH>
                <wp:positionV relativeFrom="paragraph">
                  <wp:posOffset>97477</wp:posOffset>
                </wp:positionV>
                <wp:extent cx="5961413" cy="2054431"/>
                <wp:effectExtent l="0" t="0" r="20320" b="22225"/>
                <wp:wrapNone/>
                <wp:docPr id="7" name="Rectangle 7"/>
                <wp:cNvGraphicFramePr/>
                <a:graphic xmlns:a="http://schemas.openxmlformats.org/drawingml/2006/main">
                  <a:graphicData uri="http://schemas.microsoft.com/office/word/2010/wordprocessingShape">
                    <wps:wsp>
                      <wps:cNvSpPr/>
                      <wps:spPr>
                        <a:xfrm>
                          <a:off x="0" y="0"/>
                          <a:ext cx="5961413" cy="2054431"/>
                        </a:xfrm>
                        <a:prstGeom prst="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6231D" id="Rectangle 7" o:spid="_x0000_s1026" style="position:absolute;margin-left:-14.95pt;margin-top:7.7pt;width:469.4pt;height:16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" filled="f" strokecolor="#0070c0" strokeweight="2pt"/>
            </w:pict>
          </mc:Fallback>
        </mc:AlternateContent>
      </w:r>
    </w:p>
    <w:p w14:paraId="6B84B64A" w14:textId="77777777" w:rsidR="003610BB" w:rsidRDefault="003610BB" w:rsidP="003610BB">
      <w:pPr>
        <w:rPr>
          <w:rFonts w:ascii="Arial" w:eastAsia="Calibri" w:hAnsi="Arial" w:cs="Arial"/>
          <w:sz w:val="24"/>
          <w:szCs w:val="24"/>
        </w:rPr>
      </w:pPr>
      <w:r w:rsidRPr="00DB246B">
        <w:rPr>
          <w:rFonts w:ascii="Arial" w:eastAsia="Calibri" w:hAnsi="Arial" w:cs="Arial"/>
          <w:sz w:val="24"/>
          <w:szCs w:val="24"/>
        </w:rPr>
        <w:t>The SEND policy in respect of The Children First Learning Partnership has been discussed and adopted by the Local Advisory Board:</w:t>
      </w:r>
    </w:p>
    <w:p w14:paraId="5D523708" w14:textId="77777777" w:rsidR="003610BB" w:rsidRPr="00DB246B" w:rsidRDefault="003610BB" w:rsidP="003610BB">
      <w:pPr>
        <w:rPr>
          <w:rFonts w:ascii="Arial" w:eastAsia="Calibri" w:hAnsi="Arial" w:cs="Arial"/>
          <w:sz w:val="24"/>
          <w:szCs w:val="24"/>
        </w:rPr>
      </w:pPr>
    </w:p>
    <w:p w14:paraId="36161B61" w14:textId="77777777" w:rsidR="003610BB" w:rsidRPr="00DB246B" w:rsidRDefault="003610BB" w:rsidP="003610BB">
      <w:pPr>
        <w:rPr>
          <w:rFonts w:ascii="Arial" w:eastAsia="Calibri" w:hAnsi="Arial" w:cs="Arial"/>
          <w:sz w:val="24"/>
          <w:szCs w:val="24"/>
        </w:rPr>
      </w:pPr>
      <w:r w:rsidRPr="00DB246B">
        <w:rPr>
          <w:rFonts w:ascii="Arial" w:eastAsia="Calibri" w:hAnsi="Arial" w:cs="Arial"/>
          <w:b/>
          <w:sz w:val="24"/>
          <w:szCs w:val="24"/>
        </w:rPr>
        <w:t>Chair of Local Advisory Board: Mr C Clulow</w:t>
      </w:r>
    </w:p>
    <w:p w14:paraId="09251A2E" w14:textId="77777777" w:rsidR="003610BB" w:rsidRPr="00DB246B" w:rsidRDefault="003610BB" w:rsidP="003610BB">
      <w:pPr>
        <w:rPr>
          <w:rFonts w:ascii="Arial" w:eastAsia="Calibri" w:hAnsi="Arial" w:cs="Arial"/>
          <w:sz w:val="24"/>
          <w:szCs w:val="24"/>
        </w:rPr>
      </w:pPr>
      <w:r w:rsidRPr="00DB246B">
        <w:rPr>
          <w:rFonts w:ascii="Arial" w:eastAsia="Calibri" w:hAnsi="Arial" w:cs="Arial"/>
          <w:b/>
          <w:sz w:val="24"/>
          <w:szCs w:val="24"/>
        </w:rPr>
        <w:t>Head Teacher:</w:t>
      </w:r>
      <w:r w:rsidRPr="00DB246B">
        <w:rPr>
          <w:rFonts w:ascii="Arial" w:eastAsia="Calibri" w:hAnsi="Arial" w:cs="Arial"/>
          <w:sz w:val="24"/>
          <w:szCs w:val="24"/>
        </w:rPr>
        <w:t xml:space="preserve"> Mrs R Butler </w:t>
      </w:r>
    </w:p>
    <w:p w14:paraId="6F6A0431" w14:textId="77777777" w:rsidR="003610BB" w:rsidRPr="00DB246B" w:rsidRDefault="003610BB" w:rsidP="003610BB">
      <w:pPr>
        <w:rPr>
          <w:rFonts w:ascii="Arial" w:eastAsia="Calibri" w:hAnsi="Arial" w:cs="Arial"/>
          <w:sz w:val="24"/>
          <w:szCs w:val="24"/>
        </w:rPr>
      </w:pPr>
      <w:r w:rsidRPr="00DB246B">
        <w:rPr>
          <w:rFonts w:ascii="Arial" w:eastAsia="Calibri" w:hAnsi="Arial" w:cs="Arial"/>
          <w:b/>
          <w:sz w:val="24"/>
          <w:szCs w:val="24"/>
        </w:rPr>
        <w:t xml:space="preserve">The </w:t>
      </w:r>
      <w:r>
        <w:rPr>
          <w:rFonts w:ascii="Arial" w:eastAsia="Calibri" w:hAnsi="Arial" w:cs="Arial"/>
          <w:b/>
          <w:sz w:val="24"/>
          <w:szCs w:val="24"/>
        </w:rPr>
        <w:t>SENDCO</w:t>
      </w:r>
      <w:r w:rsidRPr="00DB246B">
        <w:rPr>
          <w:rFonts w:ascii="Arial" w:eastAsia="Calibri" w:hAnsi="Arial" w:cs="Arial"/>
          <w:b/>
          <w:sz w:val="24"/>
          <w:szCs w:val="24"/>
        </w:rPr>
        <w:t>:</w:t>
      </w:r>
      <w:r w:rsidRPr="00DB246B">
        <w:rPr>
          <w:rFonts w:ascii="Arial" w:eastAsia="Calibri" w:hAnsi="Arial" w:cs="Arial"/>
          <w:sz w:val="24"/>
          <w:szCs w:val="24"/>
        </w:rPr>
        <w:t xml:space="preserve"> </w:t>
      </w:r>
      <w:r>
        <w:rPr>
          <w:rFonts w:ascii="Arial" w:eastAsia="Calibri" w:hAnsi="Arial" w:cs="Arial"/>
          <w:sz w:val="24"/>
          <w:szCs w:val="24"/>
        </w:rPr>
        <w:t>Miss E Mohring</w:t>
      </w:r>
    </w:p>
    <w:p w14:paraId="0E4A0DF0" w14:textId="77777777" w:rsidR="003610BB" w:rsidRDefault="003610BB" w:rsidP="00440071">
      <w:pPr>
        <w:autoSpaceDE w:val="0"/>
        <w:autoSpaceDN w:val="0"/>
        <w:adjustRightInd w:val="0"/>
        <w:spacing w:after="0" w:line="240" w:lineRule="auto"/>
        <w:rPr>
          <w:rFonts w:ascii="Arial" w:eastAsia="Calibri" w:hAnsi="Arial" w:cs="Arial"/>
          <w:sz w:val="24"/>
          <w:szCs w:val="24"/>
        </w:rPr>
      </w:pPr>
    </w:p>
    <w:p w14:paraId="411A296B" w14:textId="77777777" w:rsidR="003610BB" w:rsidRDefault="003610BB" w:rsidP="00440071">
      <w:pPr>
        <w:autoSpaceDE w:val="0"/>
        <w:autoSpaceDN w:val="0"/>
        <w:adjustRightInd w:val="0"/>
        <w:spacing w:after="0" w:line="240" w:lineRule="auto"/>
        <w:rPr>
          <w:rFonts w:ascii="Arial" w:eastAsia="Calibri" w:hAnsi="Arial" w:cs="Arial"/>
          <w:sz w:val="24"/>
          <w:szCs w:val="24"/>
        </w:rPr>
      </w:pPr>
    </w:p>
    <w:p w14:paraId="69DDE6A4" w14:textId="22F8E29B" w:rsidR="00440071" w:rsidRPr="004E735C" w:rsidRDefault="00440071" w:rsidP="00440071">
      <w:pPr>
        <w:autoSpaceDE w:val="0"/>
        <w:autoSpaceDN w:val="0"/>
        <w:adjustRightInd w:val="0"/>
        <w:spacing w:after="0" w:line="240" w:lineRule="auto"/>
        <w:rPr>
          <w:rFonts w:ascii="Arial" w:hAnsi="Arial" w:cs="Arial"/>
          <w:b/>
          <w:bCs/>
          <w:color w:val="000000"/>
          <w:sz w:val="32"/>
          <w:szCs w:val="32"/>
        </w:rPr>
      </w:pPr>
      <w:r w:rsidRPr="004E735C">
        <w:rPr>
          <w:rFonts w:ascii="Arial" w:hAnsi="Arial" w:cs="Arial"/>
          <w:b/>
          <w:bCs/>
          <w:color w:val="000000"/>
          <w:sz w:val="32"/>
          <w:szCs w:val="32"/>
        </w:rPr>
        <w:lastRenderedPageBreak/>
        <w:t xml:space="preserve">CONTENTS </w:t>
      </w:r>
    </w:p>
    <w:p w14:paraId="00E6168C" w14:textId="77777777" w:rsidR="00440071" w:rsidRPr="003610BB" w:rsidRDefault="00440071" w:rsidP="00440071">
      <w:pPr>
        <w:pStyle w:val="Default"/>
        <w:rPr>
          <w:sz w:val="28"/>
          <w:szCs w:val="28"/>
        </w:rPr>
      </w:pPr>
      <w:r w:rsidRPr="003610BB">
        <w:rPr>
          <w:sz w:val="28"/>
          <w:szCs w:val="28"/>
        </w:rPr>
        <w:t xml:space="preserve">Section 1: Main contacts and Policy details </w:t>
      </w:r>
    </w:p>
    <w:p w14:paraId="15FB9ABB" w14:textId="77777777" w:rsidR="00440071" w:rsidRPr="003610BB" w:rsidRDefault="00440071" w:rsidP="00440071">
      <w:pPr>
        <w:pStyle w:val="Default"/>
        <w:rPr>
          <w:sz w:val="28"/>
          <w:szCs w:val="28"/>
        </w:rPr>
      </w:pPr>
      <w:r w:rsidRPr="003610BB">
        <w:rPr>
          <w:sz w:val="28"/>
          <w:szCs w:val="28"/>
        </w:rPr>
        <w:t xml:space="preserve">Section 2: Legislative Compliance </w:t>
      </w:r>
    </w:p>
    <w:p w14:paraId="706BAF4E" w14:textId="77777777" w:rsidR="00440071" w:rsidRPr="003610BB" w:rsidRDefault="00440071" w:rsidP="00440071">
      <w:pPr>
        <w:pStyle w:val="Default"/>
        <w:rPr>
          <w:sz w:val="28"/>
          <w:szCs w:val="28"/>
        </w:rPr>
      </w:pPr>
      <w:r w:rsidRPr="003610BB">
        <w:rPr>
          <w:sz w:val="28"/>
          <w:szCs w:val="28"/>
        </w:rPr>
        <w:t xml:space="preserve">Section 3: Our School Profile and School Values </w:t>
      </w:r>
    </w:p>
    <w:p w14:paraId="6E313197" w14:textId="77777777" w:rsidR="00440071" w:rsidRPr="003610BB" w:rsidRDefault="00440071" w:rsidP="00440071">
      <w:pPr>
        <w:pStyle w:val="Default"/>
        <w:rPr>
          <w:sz w:val="28"/>
          <w:szCs w:val="28"/>
        </w:rPr>
      </w:pPr>
      <w:r w:rsidRPr="003610BB">
        <w:rPr>
          <w:sz w:val="28"/>
          <w:szCs w:val="28"/>
        </w:rPr>
        <w:t xml:space="preserve">Section 4: Aims and Objectives of this Policy </w:t>
      </w:r>
    </w:p>
    <w:p w14:paraId="704865D0" w14:textId="6BEF3C9F" w:rsidR="00440071" w:rsidRPr="003610BB" w:rsidRDefault="00440071" w:rsidP="00440071">
      <w:pPr>
        <w:pStyle w:val="Default"/>
        <w:rPr>
          <w:sz w:val="28"/>
          <w:szCs w:val="28"/>
        </w:rPr>
      </w:pPr>
      <w:r w:rsidRPr="003610BB">
        <w:rPr>
          <w:sz w:val="28"/>
          <w:szCs w:val="28"/>
        </w:rPr>
        <w:t xml:space="preserve">Section 5: Definitions of </w:t>
      </w:r>
      <w:r w:rsidR="00C62F8B" w:rsidRPr="003610BB">
        <w:rPr>
          <w:sz w:val="28"/>
          <w:szCs w:val="28"/>
        </w:rPr>
        <w:t>SEND</w:t>
      </w:r>
      <w:r w:rsidRPr="003610BB">
        <w:rPr>
          <w:sz w:val="28"/>
          <w:szCs w:val="28"/>
        </w:rPr>
        <w:t xml:space="preserve"> and of Disability </w:t>
      </w:r>
    </w:p>
    <w:p w14:paraId="2476D56D" w14:textId="0E4EF7C7" w:rsidR="00440071" w:rsidRPr="003610BB" w:rsidRDefault="00440071" w:rsidP="00440071">
      <w:pPr>
        <w:pStyle w:val="Default"/>
        <w:rPr>
          <w:sz w:val="28"/>
          <w:szCs w:val="28"/>
        </w:rPr>
      </w:pPr>
      <w:r w:rsidRPr="003610BB">
        <w:rPr>
          <w:sz w:val="28"/>
          <w:szCs w:val="28"/>
        </w:rPr>
        <w:t xml:space="preserve">Section 6: Graduated approach to identifying whether a child should be in receipt of </w:t>
      </w:r>
      <w:r w:rsidR="00C62F8B" w:rsidRPr="003610BB">
        <w:rPr>
          <w:sz w:val="28"/>
          <w:szCs w:val="28"/>
        </w:rPr>
        <w:t>SEND</w:t>
      </w:r>
      <w:r w:rsidRPr="003610BB">
        <w:rPr>
          <w:sz w:val="28"/>
          <w:szCs w:val="28"/>
        </w:rPr>
        <w:t xml:space="preserve"> Support </w:t>
      </w:r>
    </w:p>
    <w:p w14:paraId="7DE6699F" w14:textId="77777777" w:rsidR="00440071" w:rsidRPr="003610BB" w:rsidRDefault="00440071" w:rsidP="00440071">
      <w:pPr>
        <w:pStyle w:val="Default"/>
        <w:rPr>
          <w:sz w:val="28"/>
          <w:szCs w:val="28"/>
        </w:rPr>
      </w:pPr>
      <w:r w:rsidRPr="003610BB">
        <w:rPr>
          <w:sz w:val="28"/>
          <w:szCs w:val="28"/>
        </w:rPr>
        <w:t xml:space="preserve">Section 7: Request for statutory Education, Health and Care needs assessment </w:t>
      </w:r>
    </w:p>
    <w:p w14:paraId="0B6EED5B" w14:textId="77777777" w:rsidR="00440071" w:rsidRPr="003610BB" w:rsidRDefault="00440071" w:rsidP="00440071">
      <w:pPr>
        <w:pStyle w:val="Default"/>
        <w:rPr>
          <w:sz w:val="28"/>
          <w:szCs w:val="28"/>
        </w:rPr>
      </w:pPr>
      <w:r w:rsidRPr="003610BB">
        <w:rPr>
          <w:sz w:val="28"/>
          <w:szCs w:val="28"/>
        </w:rPr>
        <w:t xml:space="preserve">Section 8: Statement of Special Educational Needs or Education Health and Care Plan (EHCP) </w:t>
      </w:r>
    </w:p>
    <w:p w14:paraId="39946173" w14:textId="77777777" w:rsidR="00440071" w:rsidRPr="003610BB" w:rsidRDefault="00440071" w:rsidP="00440071">
      <w:pPr>
        <w:pStyle w:val="Default"/>
        <w:rPr>
          <w:sz w:val="28"/>
          <w:szCs w:val="28"/>
        </w:rPr>
      </w:pPr>
      <w:r w:rsidRPr="003610BB">
        <w:rPr>
          <w:sz w:val="28"/>
          <w:szCs w:val="28"/>
        </w:rPr>
        <w:t xml:space="preserve">Section  9: Management of SEND within our school </w:t>
      </w:r>
    </w:p>
    <w:p w14:paraId="0C6B44C2" w14:textId="77777777" w:rsidR="00440071" w:rsidRPr="003610BB" w:rsidRDefault="00440071" w:rsidP="00440071">
      <w:pPr>
        <w:pStyle w:val="Default"/>
        <w:rPr>
          <w:sz w:val="28"/>
          <w:szCs w:val="28"/>
        </w:rPr>
      </w:pPr>
      <w:r w:rsidRPr="003610BB">
        <w:rPr>
          <w:sz w:val="28"/>
          <w:szCs w:val="28"/>
        </w:rPr>
        <w:t xml:space="preserve">Section 10: Partnership with Parents/Carers </w:t>
      </w:r>
    </w:p>
    <w:p w14:paraId="0A398100" w14:textId="77777777" w:rsidR="00440071" w:rsidRPr="003610BB" w:rsidRDefault="00440071" w:rsidP="00440071">
      <w:pPr>
        <w:pStyle w:val="Default"/>
        <w:rPr>
          <w:sz w:val="28"/>
          <w:szCs w:val="28"/>
        </w:rPr>
      </w:pPr>
      <w:r w:rsidRPr="003610BB">
        <w:rPr>
          <w:sz w:val="28"/>
          <w:szCs w:val="28"/>
        </w:rPr>
        <w:t xml:space="preserve">Section 11: Involvement of Children </w:t>
      </w:r>
    </w:p>
    <w:p w14:paraId="5B168B28" w14:textId="77777777" w:rsidR="00440071" w:rsidRPr="003610BB" w:rsidRDefault="00440071" w:rsidP="00440071">
      <w:pPr>
        <w:pStyle w:val="Default"/>
        <w:rPr>
          <w:sz w:val="28"/>
          <w:szCs w:val="28"/>
        </w:rPr>
      </w:pPr>
      <w:r w:rsidRPr="003610BB">
        <w:rPr>
          <w:sz w:val="28"/>
          <w:szCs w:val="28"/>
        </w:rPr>
        <w:t xml:space="preserve">Section 12: Supporting pupils at school with medical conditions </w:t>
      </w:r>
    </w:p>
    <w:p w14:paraId="0AE5532E" w14:textId="77777777" w:rsidR="00440071" w:rsidRPr="003610BB" w:rsidRDefault="00440071" w:rsidP="00440071">
      <w:pPr>
        <w:pStyle w:val="Default"/>
        <w:rPr>
          <w:sz w:val="28"/>
          <w:szCs w:val="28"/>
        </w:rPr>
      </w:pPr>
      <w:r w:rsidRPr="003610BB">
        <w:rPr>
          <w:sz w:val="28"/>
          <w:szCs w:val="28"/>
        </w:rPr>
        <w:t xml:space="preserve">Section 13: Effective Transition </w:t>
      </w:r>
    </w:p>
    <w:p w14:paraId="1AB4B06E" w14:textId="77777777" w:rsidR="00440071" w:rsidRPr="003610BB" w:rsidRDefault="00440071" w:rsidP="00440071">
      <w:pPr>
        <w:pStyle w:val="Default"/>
        <w:rPr>
          <w:sz w:val="28"/>
          <w:szCs w:val="28"/>
        </w:rPr>
      </w:pPr>
      <w:r w:rsidRPr="003610BB">
        <w:rPr>
          <w:sz w:val="28"/>
          <w:szCs w:val="28"/>
        </w:rPr>
        <w:t xml:space="preserve">Section 14: Admission Arrangements </w:t>
      </w:r>
    </w:p>
    <w:p w14:paraId="20E11F97" w14:textId="77777777" w:rsidR="00440071" w:rsidRPr="003610BB" w:rsidRDefault="00440071" w:rsidP="00440071">
      <w:pPr>
        <w:pStyle w:val="Default"/>
        <w:rPr>
          <w:sz w:val="28"/>
          <w:szCs w:val="28"/>
        </w:rPr>
      </w:pPr>
      <w:r w:rsidRPr="003610BB">
        <w:rPr>
          <w:sz w:val="28"/>
          <w:szCs w:val="28"/>
        </w:rPr>
        <w:t xml:space="preserve">Section 15: Storing and Managing information </w:t>
      </w:r>
    </w:p>
    <w:p w14:paraId="77859D19" w14:textId="77777777" w:rsidR="00440071" w:rsidRPr="003610BB" w:rsidRDefault="00440071" w:rsidP="00440071">
      <w:pPr>
        <w:pStyle w:val="Default"/>
        <w:rPr>
          <w:sz w:val="28"/>
          <w:szCs w:val="28"/>
        </w:rPr>
      </w:pPr>
      <w:r w:rsidRPr="003610BB">
        <w:rPr>
          <w:sz w:val="28"/>
          <w:szCs w:val="28"/>
        </w:rPr>
        <w:t xml:space="preserve">Section 16: Complaints </w:t>
      </w:r>
    </w:p>
    <w:p w14:paraId="5BE8BF97" w14:textId="77777777" w:rsidR="00440071" w:rsidRPr="003610BB" w:rsidRDefault="00440071" w:rsidP="00440071">
      <w:pPr>
        <w:pStyle w:val="Default"/>
        <w:rPr>
          <w:sz w:val="28"/>
          <w:szCs w:val="28"/>
        </w:rPr>
      </w:pPr>
      <w:r w:rsidRPr="003610BB">
        <w:rPr>
          <w:sz w:val="28"/>
          <w:szCs w:val="28"/>
        </w:rPr>
        <w:t xml:space="preserve">Section 17: Links with Other Services </w:t>
      </w:r>
    </w:p>
    <w:p w14:paraId="0B0AF946" w14:textId="77777777" w:rsidR="00440071" w:rsidRPr="003610BB" w:rsidRDefault="00440071" w:rsidP="00440071">
      <w:pPr>
        <w:pStyle w:val="Default"/>
        <w:rPr>
          <w:sz w:val="28"/>
          <w:szCs w:val="28"/>
        </w:rPr>
      </w:pPr>
      <w:r w:rsidRPr="003610BB">
        <w:rPr>
          <w:sz w:val="28"/>
          <w:szCs w:val="28"/>
        </w:rPr>
        <w:t xml:space="preserve">Section 18: Information on where the Local Authority’s Local Offer is published </w:t>
      </w:r>
    </w:p>
    <w:p w14:paraId="3F0997BF" w14:textId="77777777" w:rsidR="00440071" w:rsidRPr="003610BB" w:rsidRDefault="00440071" w:rsidP="00440071">
      <w:pPr>
        <w:pStyle w:val="Default"/>
        <w:rPr>
          <w:sz w:val="28"/>
          <w:szCs w:val="28"/>
        </w:rPr>
      </w:pPr>
    </w:p>
    <w:p w14:paraId="6E0F3F65" w14:textId="77777777" w:rsidR="00440071" w:rsidRPr="003610BB" w:rsidRDefault="00440071" w:rsidP="00440071">
      <w:pPr>
        <w:rPr>
          <w:rFonts w:ascii="Arial" w:hAnsi="Arial" w:cs="Arial"/>
          <w:bCs/>
          <w:sz w:val="28"/>
          <w:szCs w:val="28"/>
        </w:rPr>
      </w:pPr>
      <w:r w:rsidRPr="003610BB">
        <w:rPr>
          <w:rFonts w:ascii="Arial" w:hAnsi="Arial" w:cs="Arial"/>
          <w:bCs/>
          <w:sz w:val="28"/>
          <w:szCs w:val="28"/>
        </w:rPr>
        <w:t>NOTE: Child/children are used throughout to refer to children and young people unless a quote e.g. from the Code</w:t>
      </w:r>
    </w:p>
    <w:p w14:paraId="55782C03" w14:textId="7A434A61" w:rsidR="002E7D30" w:rsidRDefault="002E7D30" w:rsidP="002E7D30">
      <w:pPr>
        <w:pStyle w:val="Default"/>
      </w:pPr>
    </w:p>
    <w:p w14:paraId="02897795" w14:textId="595DA3E2" w:rsidR="00440071" w:rsidRDefault="00440071" w:rsidP="002E7D30">
      <w:pPr>
        <w:pStyle w:val="Default"/>
      </w:pPr>
    </w:p>
    <w:p w14:paraId="7864E98B" w14:textId="1DA0F8DA" w:rsidR="00440071" w:rsidRDefault="00440071" w:rsidP="002E7D30">
      <w:pPr>
        <w:pStyle w:val="Default"/>
      </w:pPr>
    </w:p>
    <w:p w14:paraId="43777E2A" w14:textId="5E5A999B" w:rsidR="00440071" w:rsidRDefault="00440071" w:rsidP="002E7D30">
      <w:pPr>
        <w:pStyle w:val="Default"/>
      </w:pPr>
    </w:p>
    <w:p w14:paraId="54C3CA6A" w14:textId="242DE989" w:rsidR="00440071" w:rsidRDefault="00440071" w:rsidP="002E7D30">
      <w:pPr>
        <w:pStyle w:val="Default"/>
      </w:pPr>
    </w:p>
    <w:p w14:paraId="106501BE" w14:textId="73CEA682" w:rsidR="00440071" w:rsidRDefault="00440071" w:rsidP="002E7D30">
      <w:pPr>
        <w:pStyle w:val="Default"/>
      </w:pPr>
    </w:p>
    <w:p w14:paraId="59D6AEE7" w14:textId="4E9E158C" w:rsidR="00440071" w:rsidRDefault="00440071" w:rsidP="002E7D30">
      <w:pPr>
        <w:pStyle w:val="Default"/>
      </w:pPr>
    </w:p>
    <w:p w14:paraId="21AD8117" w14:textId="17E0844F" w:rsidR="00440071" w:rsidRDefault="00440071" w:rsidP="002E7D30">
      <w:pPr>
        <w:pStyle w:val="Default"/>
      </w:pPr>
    </w:p>
    <w:p w14:paraId="1B40994D" w14:textId="0E476DA5" w:rsidR="00440071" w:rsidRDefault="00440071" w:rsidP="002E7D30">
      <w:pPr>
        <w:pStyle w:val="Default"/>
      </w:pPr>
    </w:p>
    <w:p w14:paraId="65460D3C" w14:textId="2B995934" w:rsidR="00440071" w:rsidRDefault="00440071" w:rsidP="002E7D30">
      <w:pPr>
        <w:pStyle w:val="Default"/>
      </w:pPr>
    </w:p>
    <w:p w14:paraId="34FFDA56" w14:textId="441B5606" w:rsidR="00440071" w:rsidRDefault="00440071" w:rsidP="002E7D30">
      <w:pPr>
        <w:pStyle w:val="Default"/>
      </w:pPr>
    </w:p>
    <w:p w14:paraId="67BFFB9E" w14:textId="4E4F60BF" w:rsidR="00440071" w:rsidRDefault="00440071" w:rsidP="002E7D30">
      <w:pPr>
        <w:pStyle w:val="Default"/>
      </w:pPr>
    </w:p>
    <w:p w14:paraId="563F624B" w14:textId="5349C761" w:rsidR="00440071" w:rsidRDefault="00440071" w:rsidP="002E7D30">
      <w:pPr>
        <w:pStyle w:val="Default"/>
      </w:pPr>
    </w:p>
    <w:p w14:paraId="5072B199" w14:textId="3FBC1620" w:rsidR="00440071" w:rsidRDefault="00440071" w:rsidP="002E7D30">
      <w:pPr>
        <w:pStyle w:val="Default"/>
      </w:pPr>
    </w:p>
    <w:p w14:paraId="2DA98F76" w14:textId="06ADE628" w:rsidR="00440071" w:rsidRDefault="00440071" w:rsidP="002E7D30">
      <w:pPr>
        <w:pStyle w:val="Default"/>
      </w:pPr>
    </w:p>
    <w:p w14:paraId="586345A0" w14:textId="7ECAEFE1" w:rsidR="00440071" w:rsidRDefault="00440071" w:rsidP="002E7D30">
      <w:pPr>
        <w:pStyle w:val="Default"/>
      </w:pPr>
    </w:p>
    <w:p w14:paraId="4A6183F9" w14:textId="50C8A0A3" w:rsidR="00440071" w:rsidRDefault="00440071" w:rsidP="002E7D30">
      <w:pPr>
        <w:pStyle w:val="Default"/>
      </w:pPr>
    </w:p>
    <w:p w14:paraId="3BC75CA4" w14:textId="372527E0" w:rsidR="00440071" w:rsidRDefault="00440071" w:rsidP="002E7D30">
      <w:pPr>
        <w:pStyle w:val="Default"/>
      </w:pPr>
    </w:p>
    <w:p w14:paraId="27779D7C" w14:textId="77777777" w:rsidR="00440071" w:rsidRDefault="00440071" w:rsidP="002E7D30">
      <w:pPr>
        <w:pStyle w:val="Default"/>
      </w:pPr>
    </w:p>
    <w:p w14:paraId="55901518" w14:textId="033E512D" w:rsidR="002E7D30" w:rsidRDefault="002E7D30" w:rsidP="002E7D30">
      <w:pPr>
        <w:pStyle w:val="Default"/>
        <w:jc w:val="center"/>
        <w:rPr>
          <w:b/>
          <w:bCs/>
          <w:sz w:val="36"/>
          <w:szCs w:val="36"/>
        </w:rPr>
      </w:pPr>
    </w:p>
    <w:p w14:paraId="62030F91" w14:textId="77777777" w:rsidR="003610BB" w:rsidRDefault="003610BB" w:rsidP="00BD7A35">
      <w:pPr>
        <w:autoSpaceDE w:val="0"/>
        <w:autoSpaceDN w:val="0"/>
        <w:adjustRightInd w:val="0"/>
        <w:spacing w:after="0" w:line="240" w:lineRule="auto"/>
        <w:rPr>
          <w:rFonts w:ascii="Arial" w:hAnsi="Arial" w:cs="Arial"/>
          <w:b/>
          <w:bCs/>
          <w:color w:val="000000"/>
          <w:sz w:val="36"/>
          <w:szCs w:val="36"/>
        </w:rPr>
      </w:pPr>
    </w:p>
    <w:p w14:paraId="1D499CDA" w14:textId="73A026F2" w:rsidR="002E7D30" w:rsidRDefault="002E7D30" w:rsidP="00BD7A35">
      <w:pPr>
        <w:autoSpaceDE w:val="0"/>
        <w:autoSpaceDN w:val="0"/>
        <w:adjustRightInd w:val="0"/>
        <w:spacing w:after="0" w:line="240" w:lineRule="auto"/>
        <w:rPr>
          <w:rFonts w:ascii="Comic Sans MS" w:hAnsi="Comic Sans MS" w:cs="Comic Sans MS"/>
          <w:b/>
          <w:bCs/>
          <w:color w:val="000000"/>
          <w:sz w:val="32"/>
          <w:szCs w:val="32"/>
        </w:rPr>
      </w:pPr>
      <w:r w:rsidRPr="00DB246B">
        <w:rPr>
          <w:rFonts w:ascii="Arial" w:hAnsi="Arial" w:cs="Arial"/>
          <w:b/>
          <w:bCs/>
          <w:color w:val="000000"/>
          <w:sz w:val="32"/>
          <w:szCs w:val="32"/>
        </w:rPr>
        <w:t>Section 1: Main Contact details and Policy key dates</w:t>
      </w:r>
      <w:r w:rsidRPr="003C1BE5">
        <w:rPr>
          <w:rFonts w:ascii="Comic Sans MS" w:hAnsi="Comic Sans MS" w:cs="Comic Sans MS"/>
          <w:b/>
          <w:bCs/>
          <w:color w:val="000000"/>
          <w:sz w:val="32"/>
          <w:szCs w:val="32"/>
        </w:rPr>
        <w:t xml:space="preserve"> </w:t>
      </w:r>
    </w:p>
    <w:p w14:paraId="23DD8EFF" w14:textId="77777777" w:rsidR="00192364" w:rsidRPr="002E7D30" w:rsidRDefault="00192364" w:rsidP="00BD7A35">
      <w:pPr>
        <w:autoSpaceDE w:val="0"/>
        <w:autoSpaceDN w:val="0"/>
        <w:adjustRightInd w:val="0"/>
        <w:spacing w:after="0" w:line="240" w:lineRule="auto"/>
        <w:rPr>
          <w:rFonts w:ascii="Comic Sans MS" w:hAnsi="Comic Sans MS"/>
          <w:b/>
          <w:bCs/>
          <w:sz w:val="36"/>
          <w:szCs w:val="36"/>
        </w:rPr>
      </w:pPr>
    </w:p>
    <w:tbl>
      <w:tblPr>
        <w:tblStyle w:val="TableGrid"/>
        <w:tblW w:w="0" w:type="auto"/>
        <w:tblLook w:val="04A0" w:firstRow="1" w:lastRow="0" w:firstColumn="1" w:lastColumn="0" w:noHBand="0" w:noVBand="1"/>
      </w:tblPr>
      <w:tblGrid>
        <w:gridCol w:w="9016"/>
      </w:tblGrid>
      <w:tr w:rsidR="002E7D30" w:rsidRPr="002E7D30" w14:paraId="68D61F85" w14:textId="77777777" w:rsidTr="002E7D30">
        <w:tc>
          <w:tcPr>
            <w:tcW w:w="9242" w:type="dxa"/>
          </w:tcPr>
          <w:p w14:paraId="2C1315D6" w14:textId="41B55EAB" w:rsidR="002E7D30" w:rsidRPr="003610BB" w:rsidRDefault="00F71F45" w:rsidP="002E7D30">
            <w:pPr>
              <w:rPr>
                <w:rFonts w:ascii="Arial" w:eastAsia="Calibri" w:hAnsi="Arial" w:cs="Arial"/>
                <w:sz w:val="28"/>
                <w:szCs w:val="28"/>
              </w:rPr>
            </w:pPr>
            <w:r w:rsidRPr="003610BB">
              <w:rPr>
                <w:rFonts w:ascii="Arial" w:eastAsia="Calibri" w:hAnsi="Arial" w:cs="Arial"/>
                <w:sz w:val="28"/>
                <w:szCs w:val="28"/>
              </w:rPr>
              <w:t>The SEND policy in respect of The Children First Learning Partnership has been discussed and adopted by the Local Advisory Board</w:t>
            </w:r>
            <w:r w:rsidR="002E7D30" w:rsidRPr="003610BB">
              <w:rPr>
                <w:rFonts w:ascii="Arial" w:eastAsia="Calibri" w:hAnsi="Arial" w:cs="Arial"/>
                <w:sz w:val="28"/>
                <w:szCs w:val="28"/>
              </w:rPr>
              <w:t>:</w:t>
            </w:r>
          </w:p>
          <w:p w14:paraId="65FDA13B" w14:textId="77777777" w:rsidR="004E735C" w:rsidRPr="003610BB" w:rsidRDefault="004E735C" w:rsidP="002E7D30">
            <w:pPr>
              <w:rPr>
                <w:rFonts w:ascii="Arial" w:eastAsia="Calibri" w:hAnsi="Arial" w:cs="Arial"/>
                <w:sz w:val="28"/>
                <w:szCs w:val="28"/>
              </w:rPr>
            </w:pPr>
          </w:p>
          <w:p w14:paraId="733986E2" w14:textId="016DE647" w:rsidR="002E7D30" w:rsidRPr="003610BB" w:rsidRDefault="009C0AA7" w:rsidP="002E7D30">
            <w:pPr>
              <w:rPr>
                <w:rFonts w:ascii="Arial" w:eastAsia="Calibri" w:hAnsi="Arial" w:cs="Arial"/>
                <w:sz w:val="28"/>
                <w:szCs w:val="28"/>
              </w:rPr>
            </w:pPr>
            <w:r w:rsidRPr="003610BB">
              <w:rPr>
                <w:rFonts w:ascii="Arial" w:eastAsia="Calibri" w:hAnsi="Arial" w:cs="Arial"/>
                <w:b/>
                <w:sz w:val="28"/>
                <w:szCs w:val="28"/>
              </w:rPr>
              <w:t>C</w:t>
            </w:r>
            <w:r w:rsidR="00F71F45" w:rsidRPr="003610BB">
              <w:rPr>
                <w:rFonts w:ascii="Arial" w:eastAsia="Calibri" w:hAnsi="Arial" w:cs="Arial"/>
                <w:b/>
                <w:sz w:val="28"/>
                <w:szCs w:val="28"/>
              </w:rPr>
              <w:t>hair of Local Advisory Board: Mr C Clulow</w:t>
            </w:r>
          </w:p>
          <w:p w14:paraId="68CBBA9A" w14:textId="7370E778" w:rsidR="002409B5" w:rsidRPr="003610BB" w:rsidRDefault="002409B5" w:rsidP="002E7D30">
            <w:pPr>
              <w:rPr>
                <w:rFonts w:ascii="Arial" w:eastAsia="Calibri" w:hAnsi="Arial" w:cs="Arial"/>
                <w:sz w:val="28"/>
                <w:szCs w:val="28"/>
              </w:rPr>
            </w:pPr>
            <w:r w:rsidRPr="003610BB">
              <w:rPr>
                <w:rFonts w:ascii="Arial" w:eastAsia="Calibri" w:hAnsi="Arial" w:cs="Arial"/>
                <w:b/>
                <w:sz w:val="28"/>
                <w:szCs w:val="28"/>
              </w:rPr>
              <w:t xml:space="preserve">Head </w:t>
            </w:r>
            <w:r w:rsidR="00C60574" w:rsidRPr="003610BB">
              <w:rPr>
                <w:rFonts w:ascii="Arial" w:eastAsia="Calibri" w:hAnsi="Arial" w:cs="Arial"/>
                <w:b/>
                <w:sz w:val="28"/>
                <w:szCs w:val="28"/>
              </w:rPr>
              <w:t>Teacher:</w:t>
            </w:r>
            <w:r w:rsidRPr="003610BB">
              <w:rPr>
                <w:rFonts w:ascii="Arial" w:eastAsia="Calibri" w:hAnsi="Arial" w:cs="Arial"/>
                <w:sz w:val="28"/>
                <w:szCs w:val="28"/>
              </w:rPr>
              <w:t xml:space="preserve"> </w:t>
            </w:r>
            <w:r w:rsidR="00C60574" w:rsidRPr="003610BB">
              <w:rPr>
                <w:rFonts w:ascii="Arial" w:eastAsia="Calibri" w:hAnsi="Arial" w:cs="Arial"/>
                <w:sz w:val="28"/>
                <w:szCs w:val="28"/>
              </w:rPr>
              <w:t>Mrs R Butler</w:t>
            </w:r>
            <w:r w:rsidRPr="003610BB">
              <w:rPr>
                <w:rFonts w:ascii="Arial" w:eastAsia="Calibri" w:hAnsi="Arial" w:cs="Arial"/>
                <w:sz w:val="28"/>
                <w:szCs w:val="28"/>
              </w:rPr>
              <w:t xml:space="preserve"> </w:t>
            </w:r>
          </w:p>
          <w:p w14:paraId="00F88BA2" w14:textId="3E7D2E2A" w:rsidR="002E7D30" w:rsidRPr="003610BB" w:rsidRDefault="002E7D30" w:rsidP="002E7D30">
            <w:pPr>
              <w:rPr>
                <w:rFonts w:ascii="Arial" w:eastAsia="Calibri" w:hAnsi="Arial" w:cs="Arial"/>
                <w:sz w:val="28"/>
                <w:szCs w:val="28"/>
              </w:rPr>
            </w:pPr>
            <w:r w:rsidRPr="003610BB">
              <w:rPr>
                <w:rFonts w:ascii="Arial" w:eastAsia="Calibri" w:hAnsi="Arial" w:cs="Arial"/>
                <w:b/>
                <w:sz w:val="28"/>
                <w:szCs w:val="28"/>
              </w:rPr>
              <w:t xml:space="preserve">The </w:t>
            </w:r>
            <w:r w:rsidR="00B553F9" w:rsidRPr="003610BB">
              <w:rPr>
                <w:rFonts w:ascii="Arial" w:eastAsia="Calibri" w:hAnsi="Arial" w:cs="Arial"/>
                <w:b/>
                <w:sz w:val="28"/>
                <w:szCs w:val="28"/>
              </w:rPr>
              <w:t>SENDCO</w:t>
            </w:r>
            <w:r w:rsidRPr="003610BB">
              <w:rPr>
                <w:rFonts w:ascii="Arial" w:eastAsia="Calibri" w:hAnsi="Arial" w:cs="Arial"/>
                <w:b/>
                <w:sz w:val="28"/>
                <w:szCs w:val="28"/>
              </w:rPr>
              <w:t>:</w:t>
            </w:r>
            <w:r w:rsidR="00955354" w:rsidRPr="003610BB">
              <w:rPr>
                <w:rFonts w:ascii="Arial" w:eastAsia="Calibri" w:hAnsi="Arial" w:cs="Arial"/>
                <w:sz w:val="28"/>
                <w:szCs w:val="28"/>
              </w:rPr>
              <w:t xml:space="preserve"> </w:t>
            </w:r>
            <w:r w:rsidR="009263C5" w:rsidRPr="003610BB">
              <w:rPr>
                <w:rFonts w:ascii="Arial" w:eastAsia="Calibri" w:hAnsi="Arial" w:cs="Arial"/>
                <w:sz w:val="28"/>
                <w:szCs w:val="28"/>
              </w:rPr>
              <w:t>Miss E Mohring</w:t>
            </w:r>
          </w:p>
          <w:p w14:paraId="6C4E52D7" w14:textId="48E8CCB8" w:rsidR="002E7D30" w:rsidRPr="003610BB" w:rsidRDefault="002E7D30" w:rsidP="002E7D30">
            <w:pPr>
              <w:rPr>
                <w:rFonts w:ascii="Arial" w:eastAsia="Calibri" w:hAnsi="Arial" w:cs="Arial"/>
                <w:sz w:val="28"/>
                <w:szCs w:val="28"/>
              </w:rPr>
            </w:pPr>
          </w:p>
          <w:p w14:paraId="5983DEA7" w14:textId="1DFF8272" w:rsidR="002E7D30" w:rsidRPr="003610BB" w:rsidRDefault="00C60574" w:rsidP="004946CA">
            <w:pPr>
              <w:rPr>
                <w:rFonts w:ascii="Arial" w:eastAsia="Calibri" w:hAnsi="Arial" w:cs="Arial"/>
                <w:sz w:val="28"/>
                <w:szCs w:val="28"/>
              </w:rPr>
            </w:pPr>
            <w:r w:rsidRPr="003610BB">
              <w:rPr>
                <w:rFonts w:ascii="Arial" w:eastAsia="Calibri" w:hAnsi="Arial" w:cs="Arial"/>
                <w:sz w:val="28"/>
                <w:szCs w:val="28"/>
              </w:rPr>
              <w:t>Kingsfield First School</w:t>
            </w:r>
          </w:p>
          <w:p w14:paraId="7E8F2B11" w14:textId="05791463"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Gunn Street</w:t>
            </w:r>
          </w:p>
          <w:p w14:paraId="5F53B997" w14:textId="3A43A6A7"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Biddulph</w:t>
            </w:r>
          </w:p>
          <w:p w14:paraId="0ABC93A0" w14:textId="77777777"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Stoke-on-Trent</w:t>
            </w:r>
          </w:p>
          <w:p w14:paraId="5D59D27F" w14:textId="77777777"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ST8 6AY</w:t>
            </w:r>
          </w:p>
          <w:p w14:paraId="0715C292" w14:textId="4365E0E7" w:rsidR="00C60574" w:rsidRPr="002E7D30" w:rsidRDefault="00C60574" w:rsidP="009C0AA7">
            <w:pPr>
              <w:rPr>
                <w:rFonts w:ascii="Comic Sans MS" w:hAnsi="Comic Sans MS"/>
                <w:sz w:val="36"/>
                <w:szCs w:val="36"/>
              </w:rPr>
            </w:pPr>
            <w:r w:rsidRPr="003610BB">
              <w:rPr>
                <w:rFonts w:ascii="Arial" w:eastAsia="Calibri" w:hAnsi="Arial" w:cs="Arial"/>
                <w:sz w:val="28"/>
                <w:szCs w:val="28"/>
              </w:rPr>
              <w:t xml:space="preserve">01782 </w:t>
            </w:r>
            <w:r w:rsidR="009C0AA7" w:rsidRPr="003610BB">
              <w:rPr>
                <w:rFonts w:ascii="Arial" w:eastAsia="Calibri" w:hAnsi="Arial" w:cs="Arial"/>
                <w:sz w:val="28"/>
                <w:szCs w:val="28"/>
              </w:rPr>
              <w:t>973800</w:t>
            </w:r>
          </w:p>
        </w:tc>
      </w:tr>
    </w:tbl>
    <w:p w14:paraId="79843244" w14:textId="3FB88B1C" w:rsidR="002E7D30" w:rsidRDefault="002E7D30" w:rsidP="002E7D30">
      <w:pPr>
        <w:pStyle w:val="Default"/>
        <w:rPr>
          <w:sz w:val="36"/>
          <w:szCs w:val="36"/>
        </w:rPr>
      </w:pPr>
    </w:p>
    <w:tbl>
      <w:tblPr>
        <w:tblStyle w:val="TableGrid"/>
        <w:tblW w:w="0" w:type="auto"/>
        <w:tblLook w:val="04A0" w:firstRow="1" w:lastRow="0" w:firstColumn="1" w:lastColumn="0" w:noHBand="0" w:noVBand="1"/>
      </w:tblPr>
      <w:tblGrid>
        <w:gridCol w:w="9016"/>
      </w:tblGrid>
      <w:tr w:rsidR="002E7D30" w14:paraId="7D6D6164" w14:textId="77777777" w:rsidTr="00192364">
        <w:tc>
          <w:tcPr>
            <w:tcW w:w="9016" w:type="dxa"/>
          </w:tcPr>
          <w:tbl>
            <w:tblPr>
              <w:tblW w:w="0" w:type="auto"/>
              <w:tblBorders>
                <w:top w:val="nil"/>
                <w:left w:val="nil"/>
                <w:bottom w:val="nil"/>
                <w:right w:val="nil"/>
              </w:tblBorders>
              <w:tblLook w:val="0000" w:firstRow="0" w:lastRow="0" w:firstColumn="0" w:lastColumn="0" w:noHBand="0" w:noVBand="0"/>
            </w:tblPr>
            <w:tblGrid>
              <w:gridCol w:w="8231"/>
              <w:gridCol w:w="222"/>
            </w:tblGrid>
            <w:tr w:rsidR="00F71F45" w14:paraId="4924371D" w14:textId="77777777">
              <w:trPr>
                <w:trHeight w:val="276"/>
              </w:trPr>
              <w:tc>
                <w:tcPr>
                  <w:tcW w:w="0" w:type="auto"/>
                </w:tcPr>
                <w:p w14:paraId="76E06FC6" w14:textId="4A4B1AB3" w:rsidR="002E7D30" w:rsidRPr="003610BB" w:rsidRDefault="00F71F45" w:rsidP="003610BB">
                  <w:pPr>
                    <w:pStyle w:val="Default"/>
                    <w:rPr>
                      <w:sz w:val="28"/>
                      <w:szCs w:val="28"/>
                    </w:rPr>
                  </w:pPr>
                  <w:r w:rsidRPr="003610BB">
                    <w:rPr>
                      <w:rFonts w:eastAsia="Calibri"/>
                      <w:b/>
                      <w:color w:val="auto"/>
                      <w:sz w:val="28"/>
                      <w:szCs w:val="28"/>
                    </w:rPr>
                    <w:t>Agreed and ratified by The Local Advisory Board</w:t>
                  </w:r>
                  <w:r w:rsidR="002E7D30" w:rsidRPr="003610BB">
                    <w:rPr>
                      <w:rFonts w:eastAsia="Calibri"/>
                      <w:b/>
                      <w:color w:val="auto"/>
                      <w:sz w:val="28"/>
                      <w:szCs w:val="28"/>
                    </w:rPr>
                    <w:t>:</w:t>
                  </w:r>
                  <w:r w:rsidR="002E7D30" w:rsidRPr="003610BB">
                    <w:rPr>
                      <w:sz w:val="28"/>
                      <w:szCs w:val="28"/>
                    </w:rPr>
                    <w:t xml:space="preserve"> </w:t>
                  </w:r>
                </w:p>
              </w:tc>
              <w:tc>
                <w:tcPr>
                  <w:tcW w:w="0" w:type="auto"/>
                </w:tcPr>
                <w:p w14:paraId="29D41B33" w14:textId="77777777" w:rsidR="002E7D30" w:rsidRPr="00BF2010" w:rsidRDefault="002E7D30">
                  <w:pPr>
                    <w:pStyle w:val="Default"/>
                    <w:rPr>
                      <w:rFonts w:ascii="Comic Sans MS" w:hAnsi="Comic Sans MS"/>
                      <w:sz w:val="23"/>
                      <w:szCs w:val="23"/>
                    </w:rPr>
                  </w:pPr>
                </w:p>
              </w:tc>
            </w:tr>
            <w:tr w:rsidR="00F71F45" w14:paraId="37541036" w14:textId="77777777">
              <w:trPr>
                <w:trHeight w:val="112"/>
              </w:trPr>
              <w:tc>
                <w:tcPr>
                  <w:tcW w:w="0" w:type="auto"/>
                </w:tcPr>
                <w:p w14:paraId="30DFB152" w14:textId="1BEA84B2" w:rsidR="002E7D30" w:rsidRPr="003610BB" w:rsidRDefault="002E7D30">
                  <w:pPr>
                    <w:pStyle w:val="Default"/>
                    <w:rPr>
                      <w:b/>
                      <w:sz w:val="28"/>
                      <w:szCs w:val="28"/>
                    </w:rPr>
                  </w:pPr>
                  <w:r w:rsidRPr="003610BB">
                    <w:rPr>
                      <w:b/>
                      <w:sz w:val="28"/>
                      <w:szCs w:val="28"/>
                    </w:rPr>
                    <w:t xml:space="preserve">Policy to be reviewed again on: </w:t>
                  </w:r>
                  <w:r w:rsidR="00C81A6C" w:rsidRPr="003610BB">
                    <w:rPr>
                      <w:sz w:val="28"/>
                      <w:szCs w:val="28"/>
                    </w:rPr>
                    <w:t>Feb 2023</w:t>
                  </w:r>
                  <w:r w:rsidR="00DB246B" w:rsidRPr="003610BB">
                    <w:rPr>
                      <w:sz w:val="28"/>
                      <w:szCs w:val="28"/>
                    </w:rPr>
                    <w:t xml:space="preserve"> or earlier if required.</w:t>
                  </w:r>
                </w:p>
              </w:tc>
              <w:tc>
                <w:tcPr>
                  <w:tcW w:w="0" w:type="auto"/>
                </w:tcPr>
                <w:p w14:paraId="3F8047EC" w14:textId="043AF752" w:rsidR="002E7D30" w:rsidRPr="00BF2010" w:rsidRDefault="002E7D30" w:rsidP="00DB246B">
                  <w:pPr>
                    <w:pStyle w:val="Default"/>
                    <w:rPr>
                      <w:rFonts w:ascii="Comic Sans MS" w:hAnsi="Comic Sans MS"/>
                      <w:sz w:val="23"/>
                      <w:szCs w:val="23"/>
                    </w:rPr>
                  </w:pPr>
                </w:p>
              </w:tc>
            </w:tr>
          </w:tbl>
          <w:p w14:paraId="2EFEBB8A" w14:textId="1377E66A" w:rsidR="002E7D30" w:rsidRDefault="002E7D30"/>
        </w:tc>
      </w:tr>
    </w:tbl>
    <w:p w14:paraId="174AEA38" w14:textId="58EF22D3" w:rsidR="00192364" w:rsidRPr="00440071" w:rsidRDefault="00192364" w:rsidP="00440071">
      <w:pPr>
        <w:rPr>
          <w:rFonts w:asciiTheme="majorHAnsi" w:hAnsiTheme="majorHAnsi" w:cstheme="majorHAnsi"/>
          <w:b/>
        </w:rPr>
      </w:pPr>
      <w:r w:rsidRPr="00F35627">
        <w:rPr>
          <w:noProof/>
          <w:sz w:val="120"/>
          <w:szCs w:val="120"/>
          <w:vertAlign w:val="subscript"/>
          <w:lang w:eastAsia="en-GB"/>
        </w:rPr>
        <w:drawing>
          <wp:anchor distT="0" distB="0" distL="114300" distR="114300" simplePos="0" relativeHeight="251663360" behindDoc="0" locked="1" layoutInCell="1" allowOverlap="1" wp14:anchorId="729C7086" wp14:editId="7695A842">
            <wp:simplePos x="0" y="0"/>
            <wp:positionH relativeFrom="page">
              <wp:posOffset>3562350</wp:posOffset>
            </wp:positionH>
            <wp:positionV relativeFrom="page">
              <wp:posOffset>581025</wp:posOffset>
            </wp:positionV>
            <wp:extent cx="413385" cy="583565"/>
            <wp:effectExtent l="0" t="0" r="5715" b="6985"/>
            <wp:wrapTight wrapText="bothSides">
              <wp:wrapPolygon edited="0">
                <wp:start x="0" y="0"/>
                <wp:lineTo x="0" y="21153"/>
                <wp:lineTo x="20903" y="21153"/>
                <wp:lineTo x="209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4" cstate="print">
                      <a:extLst>
                        <a:ext uri="{28A0092B-C50C-407E-A947-70E740481C1C}">
                          <a14:useLocalDpi xmlns:a14="http://schemas.microsoft.com/office/drawing/2010/main" val="0"/>
                        </a:ext>
                      </a:extLst>
                    </a:blip>
                    <a:srcRect l="42705" t="2159" r="42401" b="82966"/>
                    <a:stretch/>
                  </pic:blipFill>
                  <pic:spPr bwMode="auto">
                    <a:xfrm>
                      <a:off x="0" y="0"/>
                      <a:ext cx="413385"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856A3" w14:textId="77777777" w:rsidR="003610BB" w:rsidRDefault="003610BB" w:rsidP="00B553F9">
      <w:pPr>
        <w:jc w:val="center"/>
        <w:rPr>
          <w:rFonts w:ascii="Arial" w:hAnsi="Arial" w:cs="Arial"/>
          <w:b/>
          <w:sz w:val="28"/>
          <w:szCs w:val="28"/>
        </w:rPr>
      </w:pPr>
    </w:p>
    <w:p w14:paraId="132728CA" w14:textId="77777777" w:rsidR="003610BB" w:rsidRDefault="003610BB" w:rsidP="00B553F9">
      <w:pPr>
        <w:jc w:val="center"/>
        <w:rPr>
          <w:rFonts w:ascii="Arial" w:hAnsi="Arial" w:cs="Arial"/>
          <w:b/>
          <w:sz w:val="28"/>
          <w:szCs w:val="28"/>
        </w:rPr>
      </w:pPr>
    </w:p>
    <w:p w14:paraId="0CB65E49" w14:textId="77777777" w:rsidR="003610BB" w:rsidRDefault="003610BB" w:rsidP="00B553F9">
      <w:pPr>
        <w:jc w:val="center"/>
        <w:rPr>
          <w:rFonts w:ascii="Arial" w:hAnsi="Arial" w:cs="Arial"/>
          <w:b/>
          <w:sz w:val="28"/>
          <w:szCs w:val="28"/>
        </w:rPr>
      </w:pPr>
    </w:p>
    <w:p w14:paraId="00453699" w14:textId="77777777" w:rsidR="003610BB" w:rsidRDefault="003610BB" w:rsidP="00B553F9">
      <w:pPr>
        <w:jc w:val="center"/>
        <w:rPr>
          <w:rFonts w:ascii="Arial" w:hAnsi="Arial" w:cs="Arial"/>
          <w:b/>
          <w:sz w:val="28"/>
          <w:szCs w:val="28"/>
        </w:rPr>
      </w:pPr>
    </w:p>
    <w:p w14:paraId="0DB38418" w14:textId="77777777" w:rsidR="003610BB" w:rsidRDefault="003610BB" w:rsidP="00B553F9">
      <w:pPr>
        <w:jc w:val="center"/>
        <w:rPr>
          <w:rFonts w:ascii="Arial" w:hAnsi="Arial" w:cs="Arial"/>
          <w:b/>
          <w:sz w:val="28"/>
          <w:szCs w:val="28"/>
        </w:rPr>
      </w:pPr>
    </w:p>
    <w:p w14:paraId="3AB1BE0D" w14:textId="77777777" w:rsidR="003610BB" w:rsidRDefault="003610BB" w:rsidP="00B553F9">
      <w:pPr>
        <w:jc w:val="center"/>
        <w:rPr>
          <w:rFonts w:ascii="Arial" w:hAnsi="Arial" w:cs="Arial"/>
          <w:b/>
          <w:sz w:val="28"/>
          <w:szCs w:val="28"/>
        </w:rPr>
      </w:pPr>
    </w:p>
    <w:p w14:paraId="4180463D" w14:textId="77777777" w:rsidR="003610BB" w:rsidRDefault="003610BB" w:rsidP="00B553F9">
      <w:pPr>
        <w:jc w:val="center"/>
        <w:rPr>
          <w:rFonts w:ascii="Arial" w:hAnsi="Arial" w:cs="Arial"/>
          <w:b/>
          <w:sz w:val="28"/>
          <w:szCs w:val="28"/>
        </w:rPr>
      </w:pPr>
    </w:p>
    <w:p w14:paraId="49D2116F" w14:textId="77777777" w:rsidR="003610BB" w:rsidRDefault="003610BB" w:rsidP="00B553F9">
      <w:pPr>
        <w:jc w:val="center"/>
        <w:rPr>
          <w:rFonts w:ascii="Arial" w:hAnsi="Arial" w:cs="Arial"/>
          <w:b/>
          <w:sz w:val="28"/>
          <w:szCs w:val="28"/>
        </w:rPr>
      </w:pPr>
    </w:p>
    <w:p w14:paraId="0407FC6B" w14:textId="77777777" w:rsidR="003610BB" w:rsidRDefault="003610BB" w:rsidP="00B553F9">
      <w:pPr>
        <w:jc w:val="center"/>
        <w:rPr>
          <w:rFonts w:ascii="Arial" w:hAnsi="Arial" w:cs="Arial"/>
          <w:b/>
          <w:sz w:val="28"/>
          <w:szCs w:val="28"/>
        </w:rPr>
      </w:pPr>
    </w:p>
    <w:p w14:paraId="39D2F46D" w14:textId="77777777" w:rsidR="003610BB" w:rsidRDefault="003610BB" w:rsidP="00B553F9">
      <w:pPr>
        <w:jc w:val="center"/>
        <w:rPr>
          <w:rFonts w:ascii="Arial" w:hAnsi="Arial" w:cs="Arial"/>
          <w:b/>
          <w:sz w:val="28"/>
          <w:szCs w:val="28"/>
        </w:rPr>
      </w:pPr>
    </w:p>
    <w:p w14:paraId="7FE65190" w14:textId="77777777" w:rsidR="003610BB" w:rsidRDefault="003610BB" w:rsidP="00B553F9">
      <w:pPr>
        <w:jc w:val="center"/>
        <w:rPr>
          <w:rFonts w:ascii="Arial" w:hAnsi="Arial" w:cs="Arial"/>
          <w:b/>
          <w:sz w:val="28"/>
          <w:szCs w:val="28"/>
        </w:rPr>
      </w:pPr>
    </w:p>
    <w:p w14:paraId="7AE6B8E2" w14:textId="77777777" w:rsidR="003610BB" w:rsidRDefault="003610BB" w:rsidP="00B553F9">
      <w:pPr>
        <w:jc w:val="center"/>
        <w:rPr>
          <w:rFonts w:ascii="Arial" w:hAnsi="Arial" w:cs="Arial"/>
          <w:b/>
          <w:sz w:val="28"/>
          <w:szCs w:val="28"/>
        </w:rPr>
      </w:pPr>
    </w:p>
    <w:p w14:paraId="30081E17" w14:textId="092F6949" w:rsidR="00192364" w:rsidRPr="003610BB" w:rsidRDefault="00192364" w:rsidP="00B553F9">
      <w:pPr>
        <w:jc w:val="center"/>
        <w:rPr>
          <w:rFonts w:ascii="Arial" w:hAnsi="Arial" w:cs="Arial"/>
          <w:b/>
          <w:sz w:val="28"/>
          <w:szCs w:val="28"/>
        </w:rPr>
      </w:pPr>
      <w:r w:rsidRPr="003610BB">
        <w:rPr>
          <w:rFonts w:ascii="Arial" w:hAnsi="Arial" w:cs="Arial"/>
          <w:b/>
          <w:sz w:val="28"/>
          <w:szCs w:val="28"/>
        </w:rPr>
        <w:lastRenderedPageBreak/>
        <w:t>Kingsfield First School</w:t>
      </w:r>
    </w:p>
    <w:p w14:paraId="4CD7CE5D" w14:textId="07ED57E2" w:rsidR="00192364" w:rsidRPr="003610BB" w:rsidRDefault="00192364" w:rsidP="00192364">
      <w:pPr>
        <w:jc w:val="center"/>
        <w:rPr>
          <w:rFonts w:ascii="Arial" w:hAnsi="Arial" w:cs="Arial"/>
          <w:b/>
          <w:sz w:val="28"/>
          <w:szCs w:val="28"/>
        </w:rPr>
      </w:pPr>
      <w:r w:rsidRPr="003610BB">
        <w:rPr>
          <w:rFonts w:ascii="Arial" w:hAnsi="Arial" w:cs="Arial"/>
          <w:b/>
          <w:sz w:val="28"/>
          <w:szCs w:val="28"/>
        </w:rPr>
        <w:t>SEND Policy 2022</w:t>
      </w:r>
    </w:p>
    <w:p w14:paraId="0EE68F4A" w14:textId="77E96195" w:rsidR="00192364" w:rsidRPr="003610BB" w:rsidRDefault="00192364" w:rsidP="003C1BE5">
      <w:pPr>
        <w:autoSpaceDE w:val="0"/>
        <w:autoSpaceDN w:val="0"/>
        <w:adjustRightInd w:val="0"/>
        <w:spacing w:after="0" w:line="240" w:lineRule="auto"/>
        <w:rPr>
          <w:sz w:val="28"/>
          <w:szCs w:val="28"/>
        </w:rPr>
      </w:pPr>
    </w:p>
    <w:p w14:paraId="5DD20EA5" w14:textId="644AD1B0" w:rsidR="00192364" w:rsidRPr="003610BB" w:rsidRDefault="00192364" w:rsidP="00192364">
      <w:pPr>
        <w:jc w:val="center"/>
        <w:rPr>
          <w:rFonts w:ascii="Arial" w:hAnsi="Arial" w:cs="Arial"/>
          <w:b/>
          <w:sz w:val="28"/>
          <w:szCs w:val="28"/>
        </w:rPr>
      </w:pPr>
      <w:r w:rsidRPr="003610BB">
        <w:rPr>
          <w:rFonts w:ascii="Arial" w:hAnsi="Arial" w:cs="Arial"/>
          <w:b/>
          <w:sz w:val="28"/>
          <w:szCs w:val="28"/>
        </w:rPr>
        <w:t>(To be read in conjunction with the school SEND Information Report)</w:t>
      </w:r>
    </w:p>
    <w:p w14:paraId="5E88B1CC" w14:textId="77777777" w:rsidR="00192364" w:rsidRPr="003610BB" w:rsidRDefault="00192364" w:rsidP="00192364">
      <w:pPr>
        <w:rPr>
          <w:rFonts w:ascii="Arial" w:hAnsi="Arial" w:cs="Arial"/>
          <w:sz w:val="28"/>
          <w:szCs w:val="28"/>
        </w:rPr>
      </w:pPr>
      <w:r w:rsidRPr="003610BB">
        <w:rPr>
          <w:rFonts w:ascii="Arial" w:hAnsi="Arial" w:cs="Arial"/>
          <w:sz w:val="28"/>
          <w:szCs w:val="28"/>
        </w:rPr>
        <w:t>The overall intent of our school curriculum is to:</w:t>
      </w:r>
    </w:p>
    <w:p w14:paraId="3D19C17E" w14:textId="77777777" w:rsidR="00192364" w:rsidRPr="003610BB" w:rsidRDefault="00192364" w:rsidP="00192364">
      <w:pPr>
        <w:rPr>
          <w:rFonts w:ascii="Arial" w:hAnsi="Arial" w:cs="Arial"/>
          <w:sz w:val="28"/>
          <w:szCs w:val="28"/>
        </w:rPr>
      </w:pPr>
      <w:r w:rsidRPr="003610BB">
        <w:rPr>
          <w:rFonts w:ascii="Arial" w:hAnsi="Arial" w:cs="Arial"/>
          <w:b/>
          <w:sz w:val="28"/>
          <w:szCs w:val="28"/>
        </w:rPr>
        <w:t>Recognise uniqueness</w:t>
      </w:r>
      <w:r w:rsidRPr="003610BB">
        <w:rPr>
          <w:rFonts w:ascii="Arial" w:hAnsi="Arial" w:cs="Arial"/>
          <w:sz w:val="28"/>
          <w:szCs w:val="28"/>
        </w:rPr>
        <w:t>: in our pupils, staff, resources and whole school community.</w:t>
      </w:r>
    </w:p>
    <w:p w14:paraId="2020C535" w14:textId="77777777" w:rsidR="00192364" w:rsidRPr="003610BB" w:rsidRDefault="00192364" w:rsidP="00192364">
      <w:pPr>
        <w:rPr>
          <w:rFonts w:ascii="Arial" w:hAnsi="Arial" w:cs="Arial"/>
          <w:b/>
          <w:sz w:val="28"/>
          <w:szCs w:val="28"/>
        </w:rPr>
      </w:pPr>
      <w:r w:rsidRPr="003610BB">
        <w:rPr>
          <w:rFonts w:ascii="Arial" w:hAnsi="Arial" w:cs="Arial"/>
          <w:b/>
          <w:sz w:val="28"/>
          <w:szCs w:val="28"/>
        </w:rPr>
        <w:t xml:space="preserve">Be Inclusive: </w:t>
      </w:r>
      <w:r w:rsidRPr="003610BB">
        <w:rPr>
          <w:rFonts w:ascii="Arial" w:hAnsi="Arial" w:cs="Arial"/>
          <w:sz w:val="28"/>
          <w:szCs w:val="28"/>
        </w:rPr>
        <w:t>recognising learning styles, learning needs at all levels and providing solutions to any barriers to learning we encounter.</w:t>
      </w:r>
    </w:p>
    <w:p w14:paraId="243A5234" w14:textId="77777777" w:rsidR="00192364" w:rsidRPr="003610BB" w:rsidRDefault="00192364" w:rsidP="00192364">
      <w:pPr>
        <w:rPr>
          <w:rFonts w:ascii="Arial" w:hAnsi="Arial" w:cs="Arial"/>
          <w:b/>
          <w:sz w:val="28"/>
          <w:szCs w:val="28"/>
        </w:rPr>
      </w:pPr>
      <w:r w:rsidRPr="003610BB">
        <w:rPr>
          <w:rFonts w:ascii="Arial" w:hAnsi="Arial" w:cs="Arial"/>
          <w:b/>
          <w:sz w:val="28"/>
          <w:szCs w:val="28"/>
        </w:rPr>
        <w:t xml:space="preserve">Engage and Inspire: </w:t>
      </w:r>
      <w:r w:rsidRPr="003610BB">
        <w:rPr>
          <w:rFonts w:ascii="Arial" w:hAnsi="Arial" w:cs="Arial"/>
          <w:sz w:val="28"/>
          <w:szCs w:val="28"/>
        </w:rPr>
        <w:t>through knowledge rich, highly enriched, progressive and purposeful contexts.</w:t>
      </w:r>
    </w:p>
    <w:p w14:paraId="6C706776" w14:textId="77777777" w:rsidR="00192364" w:rsidRPr="003610BB" w:rsidRDefault="00192364" w:rsidP="00192364">
      <w:pPr>
        <w:rPr>
          <w:rFonts w:ascii="Arial" w:hAnsi="Arial" w:cs="Arial"/>
          <w:sz w:val="28"/>
          <w:szCs w:val="28"/>
        </w:rPr>
      </w:pPr>
      <w:r w:rsidRPr="003610BB">
        <w:rPr>
          <w:rFonts w:ascii="Arial" w:hAnsi="Arial" w:cs="Arial"/>
          <w:b/>
          <w:sz w:val="28"/>
          <w:szCs w:val="28"/>
        </w:rPr>
        <w:t xml:space="preserve">Promote Aspiration: </w:t>
      </w:r>
      <w:r w:rsidRPr="003610BB">
        <w:rPr>
          <w:rFonts w:ascii="Arial" w:hAnsi="Arial" w:cs="Arial"/>
          <w:sz w:val="28"/>
          <w:szCs w:val="28"/>
        </w:rPr>
        <w:t xml:space="preserve">offering challenge, accountability and responsibility for their learning. </w:t>
      </w:r>
    </w:p>
    <w:p w14:paraId="2F3DFA27" w14:textId="77777777" w:rsidR="00192364" w:rsidRPr="003610BB" w:rsidRDefault="00192364" w:rsidP="00192364">
      <w:pPr>
        <w:rPr>
          <w:rFonts w:ascii="Arial" w:hAnsi="Arial" w:cs="Arial"/>
          <w:sz w:val="28"/>
          <w:szCs w:val="28"/>
        </w:rPr>
      </w:pPr>
      <w:r w:rsidRPr="003610BB">
        <w:rPr>
          <w:rFonts w:ascii="Arial" w:hAnsi="Arial" w:cs="Arial"/>
          <w:b/>
          <w:sz w:val="28"/>
          <w:szCs w:val="28"/>
        </w:rPr>
        <w:t xml:space="preserve">Create citizens of the Future:  </w:t>
      </w:r>
      <w:r w:rsidRPr="003610BB">
        <w:rPr>
          <w:rFonts w:ascii="Arial" w:hAnsi="Arial" w:cs="Arial"/>
          <w:sz w:val="28"/>
          <w:szCs w:val="28"/>
        </w:rPr>
        <w:t>who thrive on responsibility, see difference as a strength of our community and use democracy to embed their own values and beliefs.</w:t>
      </w:r>
    </w:p>
    <w:p w14:paraId="77B26D60" w14:textId="74172CB5" w:rsidR="00192364" w:rsidRPr="003610BB" w:rsidRDefault="00192364" w:rsidP="00192364">
      <w:pPr>
        <w:rPr>
          <w:rFonts w:ascii="Arial" w:hAnsi="Arial" w:cs="Arial"/>
          <w:sz w:val="28"/>
          <w:szCs w:val="28"/>
        </w:rPr>
      </w:pPr>
      <w:r w:rsidRPr="003610BB">
        <w:rPr>
          <w:rFonts w:ascii="Arial" w:hAnsi="Arial" w:cs="Arial"/>
          <w:sz w:val="28"/>
          <w:szCs w:val="28"/>
        </w:rPr>
        <w:t xml:space="preserve">Our </w:t>
      </w:r>
      <w:r w:rsidR="002D6D5B" w:rsidRPr="003610BB">
        <w:rPr>
          <w:rFonts w:ascii="Arial" w:hAnsi="Arial" w:cs="Arial"/>
          <w:sz w:val="28"/>
          <w:szCs w:val="28"/>
        </w:rPr>
        <w:t>SEND</w:t>
      </w:r>
      <w:r w:rsidRPr="003610BB">
        <w:rPr>
          <w:rFonts w:ascii="Arial" w:hAnsi="Arial" w:cs="Arial"/>
          <w:sz w:val="28"/>
          <w:szCs w:val="28"/>
        </w:rPr>
        <w:t xml:space="preserve"> </w:t>
      </w:r>
      <w:r w:rsidR="002D6D5B" w:rsidRPr="003610BB">
        <w:rPr>
          <w:rFonts w:ascii="Arial" w:hAnsi="Arial" w:cs="Arial"/>
          <w:sz w:val="28"/>
          <w:szCs w:val="28"/>
        </w:rPr>
        <w:t>philosophy is to</w:t>
      </w:r>
      <w:r w:rsidRPr="003610BB">
        <w:rPr>
          <w:rFonts w:ascii="Arial" w:hAnsi="Arial" w:cs="Arial"/>
          <w:sz w:val="28"/>
          <w:szCs w:val="28"/>
        </w:rPr>
        <w:t xml:space="preserve"> drive all of these intentions and links very closely to the achievement and development of them all.</w:t>
      </w:r>
    </w:p>
    <w:p w14:paraId="4F518E1C" w14:textId="77777777" w:rsidR="00192364" w:rsidRDefault="00192364" w:rsidP="003C1BE5">
      <w:pPr>
        <w:autoSpaceDE w:val="0"/>
        <w:autoSpaceDN w:val="0"/>
        <w:adjustRightInd w:val="0"/>
        <w:spacing w:after="0" w:line="240" w:lineRule="auto"/>
      </w:pPr>
    </w:p>
    <w:p w14:paraId="563A9FED"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79FEE95B"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3D217818"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3F5E2C4B"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185C7F3E"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2D812923"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39374931"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0F67FAEE"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6C226911" w14:textId="6840048B" w:rsidR="00DB246B" w:rsidRPr="003610BB" w:rsidRDefault="00DB246B" w:rsidP="009C0AA7">
      <w:pPr>
        <w:pStyle w:val="NormalWeb"/>
        <w:shd w:val="clear" w:color="auto" w:fill="FFFFFF"/>
        <w:spacing w:before="240" w:beforeAutospacing="0" w:after="240" w:afterAutospacing="0"/>
        <w:textAlignment w:val="baseline"/>
        <w:rPr>
          <w:rFonts w:ascii="Arial" w:hAnsi="Arial" w:cs="Arial"/>
          <w:b/>
          <w:sz w:val="36"/>
          <w:szCs w:val="36"/>
        </w:rPr>
      </w:pPr>
      <w:r w:rsidRPr="003610BB">
        <w:rPr>
          <w:rFonts w:ascii="Arial" w:hAnsi="Arial" w:cs="Arial"/>
          <w:b/>
          <w:sz w:val="36"/>
          <w:szCs w:val="36"/>
        </w:rPr>
        <w:lastRenderedPageBreak/>
        <w:t>Intent</w:t>
      </w:r>
    </w:p>
    <w:p w14:paraId="2CC03BD0" w14:textId="6E285949" w:rsidR="009C0AA7" w:rsidRPr="003610BB" w:rsidRDefault="009C0AA7" w:rsidP="009C0AA7">
      <w:pPr>
        <w:pStyle w:val="NormalWeb"/>
        <w:shd w:val="clear" w:color="auto" w:fill="FFFFFF"/>
        <w:spacing w:before="240" w:beforeAutospacing="0" w:after="240" w:afterAutospacing="0"/>
        <w:textAlignment w:val="baseline"/>
        <w:rPr>
          <w:rFonts w:ascii="Arial" w:hAnsi="Arial" w:cs="Arial"/>
          <w:sz w:val="28"/>
          <w:szCs w:val="28"/>
        </w:rPr>
      </w:pPr>
      <w:r w:rsidRPr="003610BB">
        <w:rPr>
          <w:rFonts w:ascii="Arial" w:hAnsi="Arial" w:cs="Arial"/>
          <w:sz w:val="28"/>
          <w:szCs w:val="28"/>
        </w:rPr>
        <w:t xml:space="preserve">At Kingsfield First School our aim is to ensure that all children are supported so that they can work confidently </w:t>
      </w:r>
      <w:r w:rsidR="00DB246B" w:rsidRPr="003610BB">
        <w:rPr>
          <w:rFonts w:ascii="Arial" w:hAnsi="Arial" w:cs="Arial"/>
          <w:sz w:val="28"/>
          <w:szCs w:val="28"/>
        </w:rPr>
        <w:t>towards reaching</w:t>
      </w:r>
      <w:r w:rsidRPr="003610BB">
        <w:rPr>
          <w:rFonts w:ascii="Arial" w:hAnsi="Arial" w:cs="Arial"/>
          <w:sz w:val="28"/>
          <w:szCs w:val="28"/>
        </w:rPr>
        <w:t xml:space="preserve"> their full potential.</w:t>
      </w:r>
      <w:r w:rsidR="00B553F9" w:rsidRPr="003610BB">
        <w:rPr>
          <w:rFonts w:ascii="Arial" w:hAnsi="Arial" w:cs="Arial"/>
          <w:sz w:val="28"/>
          <w:szCs w:val="28"/>
        </w:rPr>
        <w:t xml:space="preserve"> </w:t>
      </w:r>
      <w:r w:rsidR="00B553F9" w:rsidRPr="00D37D3D">
        <w:rPr>
          <w:rFonts w:ascii="Arial" w:hAnsi="Arial" w:cs="Arial"/>
          <w:sz w:val="28"/>
          <w:szCs w:val="28"/>
        </w:rPr>
        <w:t>At times and when it is felt appropriate, modifications to the curriculum may be implemented by providing personalised interventions that break down barriers to learning such as Speakwrite, Beat Dyslexia and Tentown</w:t>
      </w:r>
      <w:r w:rsidR="00D37D3D" w:rsidRPr="00D37D3D">
        <w:rPr>
          <w:rFonts w:ascii="Arial" w:hAnsi="Arial" w:cs="Arial"/>
          <w:sz w:val="28"/>
          <w:szCs w:val="28"/>
        </w:rPr>
        <w:t>.</w:t>
      </w:r>
    </w:p>
    <w:p w14:paraId="65C35980" w14:textId="20BC2A00" w:rsidR="009C0AA7" w:rsidRPr="003610BB" w:rsidRDefault="00DB246B" w:rsidP="009C0AA7">
      <w:pPr>
        <w:pStyle w:val="NormalWeb"/>
        <w:shd w:val="clear" w:color="auto" w:fill="FFFFFF"/>
        <w:spacing w:before="240" w:beforeAutospacing="0" w:after="240" w:afterAutospacing="0"/>
        <w:textAlignment w:val="baseline"/>
        <w:rPr>
          <w:rFonts w:ascii="Arial" w:hAnsi="Arial" w:cs="Arial"/>
          <w:sz w:val="28"/>
          <w:szCs w:val="28"/>
        </w:rPr>
      </w:pPr>
      <w:r w:rsidRPr="003610BB">
        <w:rPr>
          <w:rFonts w:ascii="Arial" w:hAnsi="Arial" w:cs="Arial"/>
          <w:sz w:val="28"/>
          <w:szCs w:val="28"/>
        </w:rPr>
        <w:t xml:space="preserve">We strongly believe in the role of </w:t>
      </w:r>
      <w:r w:rsidR="009C0AA7" w:rsidRPr="003610BB">
        <w:rPr>
          <w:rFonts w:ascii="Arial" w:hAnsi="Arial" w:cs="Arial"/>
          <w:sz w:val="28"/>
          <w:szCs w:val="28"/>
        </w:rPr>
        <w:t>Quality First Teaching</w:t>
      </w:r>
      <w:r w:rsidRPr="003610BB">
        <w:rPr>
          <w:rFonts w:ascii="Arial" w:hAnsi="Arial" w:cs="Arial"/>
          <w:sz w:val="28"/>
          <w:szCs w:val="28"/>
        </w:rPr>
        <w:t xml:space="preserve"> and curriculum entitlement for all children</w:t>
      </w:r>
      <w:r w:rsidR="009C0AA7" w:rsidRPr="003610BB">
        <w:rPr>
          <w:rFonts w:ascii="Arial" w:hAnsi="Arial" w:cs="Arial"/>
          <w:sz w:val="28"/>
          <w:szCs w:val="28"/>
        </w:rPr>
        <w:t xml:space="preserve">, regardless of </w:t>
      </w:r>
      <w:r w:rsidRPr="003610BB">
        <w:rPr>
          <w:rFonts w:ascii="Arial" w:hAnsi="Arial" w:cs="Arial"/>
          <w:sz w:val="28"/>
          <w:szCs w:val="28"/>
        </w:rPr>
        <w:t xml:space="preserve">their </w:t>
      </w:r>
      <w:r w:rsidR="009C0AA7" w:rsidRPr="003610BB">
        <w:rPr>
          <w:rFonts w:ascii="Arial" w:hAnsi="Arial" w:cs="Arial"/>
          <w:sz w:val="28"/>
          <w:szCs w:val="28"/>
        </w:rPr>
        <w:t xml:space="preserve">ability or background. It is our intention to reduce barriers to </w:t>
      </w:r>
      <w:r w:rsidRPr="003610BB">
        <w:rPr>
          <w:rFonts w:ascii="Arial" w:hAnsi="Arial" w:cs="Arial"/>
          <w:sz w:val="28"/>
          <w:szCs w:val="28"/>
        </w:rPr>
        <w:t>learning</w:t>
      </w:r>
      <w:r w:rsidR="009C0AA7" w:rsidRPr="003610BB">
        <w:rPr>
          <w:rFonts w:ascii="Arial" w:hAnsi="Arial" w:cs="Arial"/>
          <w:sz w:val="28"/>
          <w:szCs w:val="28"/>
        </w:rPr>
        <w:t xml:space="preserve"> and raise expectations and levels of achievement in partnership with parents and other agencies to achieve this.</w:t>
      </w:r>
    </w:p>
    <w:p w14:paraId="6DA40B81" w14:textId="7661E64B" w:rsidR="008F66D7" w:rsidRDefault="008F66D7" w:rsidP="009C0AA7">
      <w:pPr>
        <w:pStyle w:val="NormalWeb"/>
        <w:shd w:val="clear" w:color="auto" w:fill="FFFFFF"/>
        <w:spacing w:before="240" w:beforeAutospacing="0" w:after="240" w:afterAutospacing="0"/>
        <w:textAlignment w:val="baseline"/>
        <w:rPr>
          <w:rFonts w:ascii="Arial" w:hAnsi="Arial" w:cs="Arial"/>
          <w:sz w:val="22"/>
          <w:szCs w:val="22"/>
        </w:rPr>
      </w:pPr>
    </w:p>
    <w:p w14:paraId="4B07CFC1" w14:textId="77777777" w:rsidR="008F66D7" w:rsidRPr="003610BB" w:rsidRDefault="008F66D7" w:rsidP="008F66D7">
      <w:pPr>
        <w:autoSpaceDE w:val="0"/>
        <w:autoSpaceDN w:val="0"/>
        <w:adjustRightInd w:val="0"/>
        <w:spacing w:after="0" w:line="240" w:lineRule="auto"/>
        <w:rPr>
          <w:rFonts w:ascii="Arial" w:hAnsi="Arial" w:cs="Arial"/>
          <w:b/>
          <w:bCs/>
          <w:color w:val="000000"/>
          <w:sz w:val="36"/>
          <w:szCs w:val="36"/>
        </w:rPr>
      </w:pPr>
      <w:r w:rsidRPr="003610BB">
        <w:rPr>
          <w:rFonts w:ascii="Arial" w:hAnsi="Arial" w:cs="Arial"/>
          <w:b/>
          <w:bCs/>
          <w:color w:val="000000"/>
          <w:sz w:val="36"/>
          <w:szCs w:val="36"/>
        </w:rPr>
        <w:t>Introduction</w:t>
      </w:r>
    </w:p>
    <w:p w14:paraId="05BA0EE9" w14:textId="38770410" w:rsidR="008F66D7" w:rsidRPr="00D37D3D" w:rsidRDefault="008F66D7" w:rsidP="008F66D7">
      <w:pPr>
        <w:autoSpaceDE w:val="0"/>
        <w:autoSpaceDN w:val="0"/>
        <w:adjustRightInd w:val="0"/>
        <w:spacing w:after="0" w:line="240" w:lineRule="auto"/>
        <w:jc w:val="both"/>
        <w:rPr>
          <w:rFonts w:ascii="Arial" w:hAnsi="Arial" w:cs="Arial"/>
          <w:bCs/>
          <w:color w:val="000000"/>
          <w:sz w:val="28"/>
          <w:szCs w:val="28"/>
        </w:rPr>
      </w:pPr>
      <w:r w:rsidRPr="003610BB">
        <w:rPr>
          <w:rFonts w:ascii="Arial" w:hAnsi="Arial" w:cs="Arial"/>
          <w:bCs/>
          <w:color w:val="000000"/>
          <w:sz w:val="28"/>
          <w:szCs w:val="28"/>
        </w:rPr>
        <w:t xml:space="preserve">Kingsfield First School provides education for children aged between 3 and 9 years old. The school has a 2 form </w:t>
      </w:r>
      <w:r w:rsidRPr="00D37D3D">
        <w:rPr>
          <w:rFonts w:ascii="Arial" w:hAnsi="Arial" w:cs="Arial"/>
          <w:bCs/>
          <w:color w:val="000000"/>
          <w:sz w:val="28"/>
          <w:szCs w:val="28"/>
        </w:rPr>
        <w:t>entry offering places for 60 children in Reception class, alongside this we also run a 52 place nursery. We have our own After School Care Facility, Kool kids which allows us to provide wrap around care from 7.30am until 6.00pm.</w:t>
      </w:r>
    </w:p>
    <w:p w14:paraId="4DDAB46B" w14:textId="1F15BD9C" w:rsidR="008F66D7" w:rsidRPr="003610BB" w:rsidRDefault="008F66D7" w:rsidP="008F66D7">
      <w:pPr>
        <w:autoSpaceDE w:val="0"/>
        <w:autoSpaceDN w:val="0"/>
        <w:adjustRightInd w:val="0"/>
        <w:spacing w:after="0" w:line="240" w:lineRule="auto"/>
        <w:jc w:val="both"/>
        <w:rPr>
          <w:rFonts w:ascii="Arial" w:hAnsi="Arial" w:cs="Arial"/>
          <w:bCs/>
          <w:color w:val="000000"/>
          <w:sz w:val="28"/>
          <w:szCs w:val="28"/>
        </w:rPr>
      </w:pPr>
      <w:r w:rsidRPr="00D37D3D">
        <w:rPr>
          <w:rFonts w:ascii="Arial" w:hAnsi="Arial" w:cs="Arial"/>
          <w:bCs/>
          <w:color w:val="000000"/>
          <w:sz w:val="28"/>
          <w:szCs w:val="28"/>
        </w:rPr>
        <w:t xml:space="preserve">There are approximately </w:t>
      </w:r>
      <w:r w:rsidR="004E6A0E">
        <w:rPr>
          <w:rFonts w:ascii="Arial" w:hAnsi="Arial" w:cs="Arial"/>
          <w:bCs/>
          <w:color w:val="000000"/>
          <w:sz w:val="28"/>
          <w:szCs w:val="28"/>
        </w:rPr>
        <w:t>251</w:t>
      </w:r>
      <w:r w:rsidRPr="00D37D3D">
        <w:rPr>
          <w:rFonts w:ascii="Arial" w:hAnsi="Arial" w:cs="Arial"/>
          <w:bCs/>
          <w:color w:val="000000"/>
          <w:sz w:val="28"/>
          <w:szCs w:val="28"/>
        </w:rPr>
        <w:t xml:space="preserve"> children on roll in school.</w:t>
      </w:r>
      <w:r w:rsidRPr="003610BB">
        <w:rPr>
          <w:rFonts w:ascii="Arial" w:hAnsi="Arial" w:cs="Arial"/>
          <w:bCs/>
          <w:color w:val="000000"/>
          <w:sz w:val="28"/>
          <w:szCs w:val="28"/>
        </w:rPr>
        <w:t xml:space="preserve"> They are divided into three phases or key stages.</w:t>
      </w:r>
    </w:p>
    <w:p w14:paraId="5A485A6A" w14:textId="77777777" w:rsidR="008F66D7" w:rsidRPr="003610BB" w:rsidRDefault="008F66D7" w:rsidP="008F66D7">
      <w:pPr>
        <w:autoSpaceDE w:val="0"/>
        <w:autoSpaceDN w:val="0"/>
        <w:adjustRightInd w:val="0"/>
        <w:spacing w:after="0" w:line="240" w:lineRule="auto"/>
        <w:jc w:val="both"/>
        <w:rPr>
          <w:rFonts w:ascii="Arial" w:hAnsi="Arial" w:cs="Arial"/>
          <w:bCs/>
          <w:color w:val="000000"/>
          <w:sz w:val="28"/>
          <w:szCs w:val="28"/>
        </w:rPr>
      </w:pPr>
      <w:r w:rsidRPr="003610BB">
        <w:rPr>
          <w:rFonts w:ascii="Arial" w:hAnsi="Arial" w:cs="Arial"/>
          <w:bCs/>
          <w:color w:val="000000"/>
          <w:sz w:val="28"/>
          <w:szCs w:val="28"/>
        </w:rPr>
        <w:t xml:space="preserve">The school was built in 1908, the original stone structure was extended to include additional classrooms and a hall.  The facilities also include a library, ICT suite, extensive grounds and a number of additional teaching spaces to complete intervention and small group learning activities. </w:t>
      </w:r>
    </w:p>
    <w:p w14:paraId="24C183C7" w14:textId="77777777" w:rsidR="008F66D7" w:rsidRPr="004E735C" w:rsidRDefault="008F66D7" w:rsidP="008F66D7">
      <w:pPr>
        <w:autoSpaceDE w:val="0"/>
        <w:autoSpaceDN w:val="0"/>
        <w:adjustRightInd w:val="0"/>
        <w:spacing w:after="0" w:line="240" w:lineRule="auto"/>
        <w:jc w:val="both"/>
        <w:rPr>
          <w:rFonts w:ascii="Arial" w:hAnsi="Arial" w:cs="Arial"/>
          <w:color w:val="000000"/>
        </w:rPr>
      </w:pPr>
    </w:p>
    <w:p w14:paraId="2EE93905" w14:textId="3440CC9E" w:rsidR="008F66D7" w:rsidRDefault="008F66D7" w:rsidP="008F66D7">
      <w:pPr>
        <w:autoSpaceDE w:val="0"/>
        <w:autoSpaceDN w:val="0"/>
        <w:adjustRightInd w:val="0"/>
        <w:spacing w:after="0" w:line="240" w:lineRule="auto"/>
        <w:rPr>
          <w:rFonts w:ascii="Arial" w:hAnsi="Arial" w:cs="Arial"/>
          <w:color w:val="000000"/>
        </w:rPr>
      </w:pPr>
    </w:p>
    <w:p w14:paraId="34F6935B" w14:textId="77777777" w:rsidR="00C33A82" w:rsidRPr="004E735C" w:rsidRDefault="00C33A82" w:rsidP="008F66D7">
      <w:pPr>
        <w:autoSpaceDE w:val="0"/>
        <w:autoSpaceDN w:val="0"/>
        <w:adjustRightInd w:val="0"/>
        <w:spacing w:after="0" w:line="240" w:lineRule="auto"/>
        <w:rPr>
          <w:rFonts w:ascii="Arial" w:hAnsi="Arial" w:cs="Arial"/>
          <w:color w:val="000000"/>
        </w:rPr>
      </w:pPr>
    </w:p>
    <w:p w14:paraId="3015F9C1"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7FEF02F0"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5F93D0E1"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2661558A"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7F8B1580"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5357F011"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43489552"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2F8A261D"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2C61B942"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0BB88FE8"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443D327C" w14:textId="0943DE6C" w:rsidR="008F66D7" w:rsidRPr="00C33A82" w:rsidRDefault="008F66D7" w:rsidP="008F66D7">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 xml:space="preserve">Our Mission Statement </w:t>
      </w:r>
    </w:p>
    <w:p w14:paraId="101CCFD6" w14:textId="103B80FA" w:rsidR="008F66D7" w:rsidRPr="008F66D7" w:rsidRDefault="008F66D7" w:rsidP="008F66D7">
      <w:pPr>
        <w:autoSpaceDE w:val="0"/>
        <w:autoSpaceDN w:val="0"/>
        <w:adjustRightInd w:val="0"/>
        <w:spacing w:after="0" w:line="240" w:lineRule="auto"/>
        <w:jc w:val="center"/>
        <w:rPr>
          <w:rFonts w:ascii="Arial" w:hAnsi="Arial" w:cs="Arial"/>
          <w:bCs/>
          <w:color w:val="000000"/>
          <w:sz w:val="32"/>
          <w:szCs w:val="32"/>
        </w:rPr>
      </w:pPr>
    </w:p>
    <w:p w14:paraId="55CF9FF4" w14:textId="3C645EC1" w:rsidR="008F66D7" w:rsidRPr="008F66D7" w:rsidRDefault="008F66D7" w:rsidP="008F66D7">
      <w:pPr>
        <w:autoSpaceDE w:val="0"/>
        <w:autoSpaceDN w:val="0"/>
        <w:adjustRightInd w:val="0"/>
        <w:spacing w:after="0" w:line="240" w:lineRule="auto"/>
        <w:jc w:val="center"/>
        <w:rPr>
          <w:rFonts w:ascii="Arial" w:hAnsi="Arial" w:cs="Arial"/>
          <w:bCs/>
          <w:color w:val="000000"/>
          <w:sz w:val="32"/>
          <w:szCs w:val="32"/>
        </w:rPr>
      </w:pPr>
      <w:r w:rsidRPr="008F66D7">
        <w:rPr>
          <w:rFonts w:ascii="Arial" w:hAnsi="Arial" w:cs="Arial"/>
          <w:bCs/>
          <w:color w:val="000000"/>
          <w:sz w:val="32"/>
          <w:szCs w:val="32"/>
        </w:rPr>
        <w:t>‘Lear together, play together, succeed together’</w:t>
      </w:r>
    </w:p>
    <w:p w14:paraId="7AC68554" w14:textId="77777777" w:rsidR="008F66D7" w:rsidRPr="00C33A82" w:rsidRDefault="008F66D7" w:rsidP="008F66D7">
      <w:pPr>
        <w:autoSpaceDE w:val="0"/>
        <w:autoSpaceDN w:val="0"/>
        <w:adjustRightInd w:val="0"/>
        <w:spacing w:after="0" w:line="240" w:lineRule="auto"/>
        <w:rPr>
          <w:rFonts w:ascii="Arial" w:hAnsi="Arial" w:cs="Arial"/>
          <w:b/>
          <w:bCs/>
          <w:color w:val="000000"/>
          <w:sz w:val="28"/>
          <w:szCs w:val="28"/>
        </w:rPr>
      </w:pPr>
    </w:p>
    <w:p w14:paraId="2CF5CFE4"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Kingsfield First School aims to equip each of its pupils with the skills, knowledge and understanding that they will require to succeed in future life.</w:t>
      </w:r>
    </w:p>
    <w:p w14:paraId="6D3538B7"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Kingsfield First School achieves this by adopting a child-centred, caring approach, working with parents to inspire individual achievement and attainment to the highest level.</w:t>
      </w:r>
    </w:p>
    <w:p w14:paraId="2DCDAAFC"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Our aim, through the school curriculum is for children to grow to accept their own individuality, to expand their horizons and to develop a love of learning and enquiry.</w:t>
      </w:r>
    </w:p>
    <w:p w14:paraId="46254B9B"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The school’s ability to achieve this can be judged by the confident, caring and able children who leave this school to go out into the wider world.</w:t>
      </w:r>
    </w:p>
    <w:p w14:paraId="1FD24CC8" w14:textId="1BA9EC40"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 xml:space="preserve">All our teaching staff possess a wealth of experience both at the planning stage and the teaching of children with </w:t>
      </w:r>
      <w:r w:rsidR="00C62F8B" w:rsidRPr="00C33A82">
        <w:rPr>
          <w:rFonts w:ascii="Arial" w:hAnsi="Arial" w:cs="Arial"/>
          <w:color w:val="000000"/>
          <w:sz w:val="28"/>
          <w:szCs w:val="28"/>
        </w:rPr>
        <w:t>SEND</w:t>
      </w:r>
      <w:r w:rsidRPr="00C33A82">
        <w:rPr>
          <w:rFonts w:ascii="Arial" w:hAnsi="Arial" w:cs="Arial"/>
          <w:color w:val="000000"/>
          <w:sz w:val="28"/>
          <w:szCs w:val="28"/>
        </w:rPr>
        <w:t xml:space="preserve"> and are responsible for their progress and development.</w:t>
      </w:r>
    </w:p>
    <w:p w14:paraId="24CCBAE4" w14:textId="498D1A33" w:rsidR="008F66D7" w:rsidRDefault="008F66D7" w:rsidP="009C0AA7">
      <w:pPr>
        <w:pStyle w:val="NormalWeb"/>
        <w:shd w:val="clear" w:color="auto" w:fill="FFFFFF"/>
        <w:spacing w:before="240" w:beforeAutospacing="0" w:after="240" w:afterAutospacing="0"/>
        <w:textAlignment w:val="baseline"/>
        <w:rPr>
          <w:rFonts w:ascii="Arial" w:hAnsi="Arial" w:cs="Arial"/>
          <w:sz w:val="22"/>
          <w:szCs w:val="22"/>
        </w:rPr>
      </w:pPr>
    </w:p>
    <w:p w14:paraId="4532F144" w14:textId="74B6364B" w:rsidR="00C62F8B" w:rsidRDefault="00C62F8B" w:rsidP="009C0AA7">
      <w:pPr>
        <w:pStyle w:val="NormalWeb"/>
        <w:shd w:val="clear" w:color="auto" w:fill="FFFFFF"/>
        <w:spacing w:before="240" w:beforeAutospacing="0" w:after="240" w:afterAutospacing="0"/>
        <w:textAlignment w:val="baseline"/>
        <w:rPr>
          <w:rFonts w:ascii="Arial" w:hAnsi="Arial" w:cs="Arial"/>
          <w:sz w:val="22"/>
          <w:szCs w:val="22"/>
        </w:rPr>
      </w:pPr>
    </w:p>
    <w:p w14:paraId="0D4DDD7A" w14:textId="77777777" w:rsidR="00C62F8B" w:rsidRPr="00BD7A35" w:rsidRDefault="00C62F8B" w:rsidP="009C0AA7">
      <w:pPr>
        <w:pStyle w:val="NormalWeb"/>
        <w:shd w:val="clear" w:color="auto" w:fill="FFFFFF"/>
        <w:spacing w:before="240" w:beforeAutospacing="0" w:after="240" w:afterAutospacing="0"/>
        <w:textAlignment w:val="baseline"/>
        <w:rPr>
          <w:rFonts w:ascii="Arial" w:hAnsi="Arial" w:cs="Arial"/>
          <w:sz w:val="22"/>
          <w:szCs w:val="22"/>
        </w:rPr>
      </w:pPr>
    </w:p>
    <w:p w14:paraId="2A2E9761" w14:textId="3E443E82" w:rsidR="00B553F9" w:rsidRDefault="00B553F9" w:rsidP="003C1BE5">
      <w:pPr>
        <w:autoSpaceDE w:val="0"/>
        <w:autoSpaceDN w:val="0"/>
        <w:adjustRightInd w:val="0"/>
        <w:spacing w:after="0" w:line="240" w:lineRule="auto"/>
        <w:rPr>
          <w:rFonts w:ascii="Comic Sans MS" w:hAnsi="Comic Sans MS" w:cs="Comic Sans MS"/>
          <w:b/>
          <w:bCs/>
          <w:color w:val="000000"/>
          <w:sz w:val="32"/>
          <w:szCs w:val="32"/>
        </w:rPr>
      </w:pPr>
    </w:p>
    <w:p w14:paraId="5B1ED226" w14:textId="10E1CDA1"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419A5BF3" w14:textId="7ED2E7FE"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7C1AEB4A" w14:textId="04C601A9"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3B3A66A5" w14:textId="5600D81C"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796F7E03" w14:textId="3B166D67"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666FCB7A" w14:textId="08D051BF"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3ADCCF26" w14:textId="1AC9A1DF"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4453AB99" w14:textId="44748371"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44E364FC" w14:textId="4D6C9380"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59636692" w14:textId="5263BEE9"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579FC7B6" w14:textId="0D75B011"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76F033B2" w14:textId="33AC1C38"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1E3DFA00" w14:textId="77777777" w:rsidR="00C33A82" w:rsidRDefault="00C33A82" w:rsidP="003C1BE5">
      <w:pPr>
        <w:autoSpaceDE w:val="0"/>
        <w:autoSpaceDN w:val="0"/>
        <w:adjustRightInd w:val="0"/>
        <w:spacing w:after="0" w:line="240" w:lineRule="auto"/>
        <w:rPr>
          <w:rFonts w:ascii="Arial" w:hAnsi="Arial" w:cs="Arial"/>
          <w:b/>
          <w:bCs/>
          <w:color w:val="000000"/>
          <w:sz w:val="32"/>
          <w:szCs w:val="32"/>
        </w:rPr>
      </w:pPr>
    </w:p>
    <w:p w14:paraId="00FADC4D" w14:textId="1C986A98" w:rsidR="00D641B9" w:rsidRPr="00C33A82" w:rsidRDefault="00D641B9" w:rsidP="003C1B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Section 2: Legislative Compliance</w:t>
      </w:r>
    </w:p>
    <w:p w14:paraId="32E23570" w14:textId="77777777" w:rsidR="00D641B9" w:rsidRPr="00C33A82" w:rsidRDefault="00D641B9" w:rsidP="00D641B9">
      <w:pPr>
        <w:rPr>
          <w:rFonts w:ascii="Arial" w:hAnsi="Arial" w:cs="Arial"/>
          <w:sz w:val="28"/>
          <w:szCs w:val="28"/>
        </w:rPr>
      </w:pPr>
      <w:r w:rsidRPr="00C33A82">
        <w:rPr>
          <w:rFonts w:ascii="Arial" w:hAnsi="Arial" w:cs="Arial"/>
          <w:sz w:val="28"/>
          <w:szCs w:val="28"/>
        </w:rPr>
        <w:t xml:space="preserve">2.1 </w:t>
      </w:r>
      <w:r w:rsidR="003D346A" w:rsidRPr="00C33A82">
        <w:rPr>
          <w:rFonts w:ascii="Arial" w:hAnsi="Arial" w:cs="Arial"/>
          <w:sz w:val="28"/>
          <w:szCs w:val="28"/>
        </w:rPr>
        <w:t xml:space="preserve"> </w:t>
      </w:r>
      <w:r w:rsidRPr="00C33A82">
        <w:rPr>
          <w:rFonts w:ascii="Arial" w:hAnsi="Arial" w:cs="Arial"/>
          <w:sz w:val="28"/>
          <w:szCs w:val="28"/>
        </w:rPr>
        <w:t>This policy complies with the statutory requirement laid out in Paragraph 3.66 of the SEND Code of Practice 0 – 25 July 2014. It also meets the requirements of the Statutory Instrument: Special Educational Needs (Information) Regulations (Clause 65).</w:t>
      </w:r>
    </w:p>
    <w:p w14:paraId="2B28DDC3" w14:textId="77777777" w:rsidR="00D641B9" w:rsidRPr="00C33A82" w:rsidRDefault="00D641B9" w:rsidP="00D641B9">
      <w:pPr>
        <w:rPr>
          <w:rFonts w:ascii="Arial" w:hAnsi="Arial" w:cs="Arial"/>
          <w:sz w:val="28"/>
          <w:szCs w:val="28"/>
        </w:rPr>
      </w:pPr>
      <w:r w:rsidRPr="00C33A82">
        <w:rPr>
          <w:rFonts w:ascii="Arial" w:hAnsi="Arial" w:cs="Arial"/>
          <w:sz w:val="28"/>
          <w:szCs w:val="28"/>
        </w:rPr>
        <w:t>This guidance is for staff, parents /carers, children and practitioners across education, health and care agencies. It is written with reference to the following further guidance and documents:</w:t>
      </w:r>
    </w:p>
    <w:p w14:paraId="59D0392C"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Part 3 of the Children and Families Act 2014 and SEND Code of Practice July 2014</w:t>
      </w:r>
    </w:p>
    <w:p w14:paraId="242E3F70"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Equality Act 2010, subsequent updates and DfE advice for schools, February 2013</w:t>
      </w:r>
    </w:p>
    <w:p w14:paraId="1D4483CE"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Statutory Guidance on Supporting pupils at school with medical conditions, April 2014</w:t>
      </w:r>
    </w:p>
    <w:p w14:paraId="688140B0"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Ofsted Section 5 Inspection Framework, January 2014</w:t>
      </w:r>
    </w:p>
    <w:p w14:paraId="419B8B63"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Teachers Standards 2012</w:t>
      </w:r>
    </w:p>
    <w:p w14:paraId="073F1A94"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National Inclusion Statement</w:t>
      </w:r>
    </w:p>
    <w:p w14:paraId="1AEB496E"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Relevant National Curriculum frameworks/ document 2014</w:t>
      </w:r>
    </w:p>
    <w:p w14:paraId="4F6CB423" w14:textId="6ED5E382"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 xml:space="preserve">Documents are kept In the School office and on the website </w:t>
      </w:r>
      <w:hyperlink r:id="rId15" w:history="1">
        <w:r w:rsidR="00B96AEC" w:rsidRPr="00C33A82">
          <w:rPr>
            <w:rStyle w:val="Hyperlink"/>
            <w:rFonts w:ascii="Arial" w:hAnsi="Arial" w:cs="Arial"/>
            <w:sz w:val="28"/>
            <w:szCs w:val="28"/>
          </w:rPr>
          <w:t>http://Kingsfieldfirstschool.staffs.sch.uk/policies/</w:t>
        </w:r>
      </w:hyperlink>
    </w:p>
    <w:p w14:paraId="18477EE1" w14:textId="77777777" w:rsidR="00D641B9" w:rsidRPr="00C33A82" w:rsidRDefault="00D641B9" w:rsidP="00D641B9">
      <w:pPr>
        <w:rPr>
          <w:rFonts w:ascii="Arial" w:hAnsi="Arial" w:cs="Arial"/>
          <w:sz w:val="28"/>
          <w:szCs w:val="28"/>
        </w:rPr>
      </w:pPr>
      <w:r w:rsidRPr="00C33A82">
        <w:rPr>
          <w:rFonts w:ascii="Arial" w:hAnsi="Arial" w:cs="Arial"/>
          <w:sz w:val="28"/>
          <w:szCs w:val="28"/>
        </w:rPr>
        <w:t xml:space="preserve">2.2 </w:t>
      </w:r>
      <w:r w:rsidR="0094549F" w:rsidRPr="00C33A82">
        <w:rPr>
          <w:rFonts w:ascii="Arial" w:hAnsi="Arial" w:cs="Arial"/>
          <w:sz w:val="28"/>
          <w:szCs w:val="28"/>
        </w:rPr>
        <w:t xml:space="preserve"> </w:t>
      </w:r>
      <w:r w:rsidRPr="00C33A82">
        <w:rPr>
          <w:rFonts w:ascii="Arial" w:hAnsi="Arial" w:cs="Arial"/>
          <w:sz w:val="28"/>
          <w:szCs w:val="28"/>
        </w:rPr>
        <w:t>Our school has separate policies in place for:</w:t>
      </w:r>
    </w:p>
    <w:p w14:paraId="09DB4141" w14:textId="77777777" w:rsidR="00D641B9" w:rsidRPr="00C33A82" w:rsidRDefault="00D641B9" w:rsidP="00D641B9">
      <w:pPr>
        <w:rPr>
          <w:rFonts w:ascii="Arial" w:hAnsi="Arial" w:cs="Arial"/>
          <w:sz w:val="28"/>
          <w:szCs w:val="28"/>
        </w:rPr>
      </w:pPr>
      <w:r w:rsidRPr="00C33A82">
        <w:rPr>
          <w:rFonts w:ascii="Arial" w:hAnsi="Arial" w:cs="Arial"/>
          <w:sz w:val="28"/>
          <w:szCs w:val="28"/>
        </w:rPr>
        <w:t>Safeguarding, Accessibility, Assessment, Anti-Bullying.</w:t>
      </w:r>
    </w:p>
    <w:p w14:paraId="33F50A9B" w14:textId="1A36CE6F" w:rsidR="009263C5" w:rsidRPr="00C33A82" w:rsidRDefault="00D641B9" w:rsidP="00D641B9">
      <w:pPr>
        <w:rPr>
          <w:rFonts w:ascii="Arial" w:hAnsi="Arial" w:cs="Arial"/>
          <w:sz w:val="28"/>
          <w:szCs w:val="28"/>
        </w:rPr>
      </w:pPr>
      <w:r w:rsidRPr="00C33A82">
        <w:rPr>
          <w:rFonts w:ascii="Arial" w:hAnsi="Arial" w:cs="Arial"/>
          <w:sz w:val="28"/>
          <w:szCs w:val="28"/>
        </w:rPr>
        <w:t xml:space="preserve">2.3 </w:t>
      </w:r>
      <w:r w:rsidR="0094549F" w:rsidRPr="00C33A82">
        <w:rPr>
          <w:rFonts w:ascii="Arial" w:hAnsi="Arial" w:cs="Arial"/>
          <w:sz w:val="28"/>
          <w:szCs w:val="28"/>
        </w:rPr>
        <w:t xml:space="preserve"> </w:t>
      </w:r>
      <w:r w:rsidRPr="00C33A82">
        <w:rPr>
          <w:rFonts w:ascii="Arial" w:hAnsi="Arial" w:cs="Arial"/>
          <w:sz w:val="28"/>
          <w:szCs w:val="28"/>
        </w:rPr>
        <w:t xml:space="preserve">Our </w:t>
      </w:r>
      <w:r w:rsidR="00C62F8B" w:rsidRPr="00C33A82">
        <w:rPr>
          <w:rFonts w:ascii="Arial" w:hAnsi="Arial" w:cs="Arial"/>
          <w:sz w:val="28"/>
          <w:szCs w:val="28"/>
        </w:rPr>
        <w:t>SEND</w:t>
      </w:r>
      <w:r w:rsidRPr="00C33A82">
        <w:rPr>
          <w:rFonts w:ascii="Arial" w:hAnsi="Arial" w:cs="Arial"/>
          <w:sz w:val="28"/>
          <w:szCs w:val="28"/>
        </w:rPr>
        <w:t xml:space="preserve"> Information Report sets out how we are implementing our </w:t>
      </w:r>
      <w:r w:rsidR="00C62F8B" w:rsidRPr="00C33A82">
        <w:rPr>
          <w:rFonts w:ascii="Arial" w:hAnsi="Arial" w:cs="Arial"/>
          <w:sz w:val="28"/>
          <w:szCs w:val="28"/>
        </w:rPr>
        <w:t>SEND</w:t>
      </w:r>
      <w:r w:rsidRPr="00C33A82">
        <w:rPr>
          <w:rFonts w:ascii="Arial" w:hAnsi="Arial" w:cs="Arial"/>
          <w:sz w:val="28"/>
          <w:szCs w:val="28"/>
        </w:rPr>
        <w:t xml:space="preserve"> Policy and meeting our duties under the Equality Act 2010.</w:t>
      </w:r>
    </w:p>
    <w:p w14:paraId="3999AF60" w14:textId="1085DB7F" w:rsidR="009263C5" w:rsidRPr="00D37D3D" w:rsidRDefault="009263C5" w:rsidP="00D641B9">
      <w:pPr>
        <w:rPr>
          <w:rFonts w:ascii="Arial" w:hAnsi="Arial" w:cs="Arial"/>
          <w:sz w:val="28"/>
          <w:szCs w:val="28"/>
        </w:rPr>
      </w:pPr>
      <w:r w:rsidRPr="00D37D3D">
        <w:rPr>
          <w:rFonts w:ascii="Arial" w:hAnsi="Arial" w:cs="Arial"/>
          <w:sz w:val="28"/>
          <w:szCs w:val="28"/>
        </w:rPr>
        <w:t xml:space="preserve">2.4  </w:t>
      </w:r>
      <w:r w:rsidR="00C62F8B" w:rsidRPr="00D37D3D">
        <w:rPr>
          <w:rFonts w:ascii="Arial" w:hAnsi="Arial" w:cs="Arial"/>
          <w:sz w:val="28"/>
          <w:szCs w:val="28"/>
        </w:rPr>
        <w:t>SEND</w:t>
      </w:r>
      <w:r w:rsidRPr="00D37D3D">
        <w:rPr>
          <w:rFonts w:ascii="Arial" w:hAnsi="Arial" w:cs="Arial"/>
          <w:sz w:val="28"/>
          <w:szCs w:val="28"/>
        </w:rPr>
        <w:t xml:space="preserve"> Review: Right support, Right place, Right time: Summary document – October 2022</w:t>
      </w:r>
    </w:p>
    <w:p w14:paraId="5E9E1ECE" w14:textId="5869377B" w:rsidR="009263C5" w:rsidRPr="00C33A82" w:rsidRDefault="009263C5" w:rsidP="00D641B9">
      <w:pPr>
        <w:rPr>
          <w:rFonts w:ascii="Arial" w:hAnsi="Arial" w:cs="Arial"/>
          <w:sz w:val="28"/>
          <w:szCs w:val="28"/>
        </w:rPr>
      </w:pPr>
      <w:r w:rsidRPr="00D37D3D">
        <w:rPr>
          <w:rFonts w:ascii="Arial" w:hAnsi="Arial" w:cs="Arial"/>
          <w:sz w:val="28"/>
          <w:szCs w:val="28"/>
        </w:rPr>
        <w:t xml:space="preserve">This green paper sets out the </w:t>
      </w:r>
      <w:r w:rsidR="00731A54" w:rsidRPr="00D37D3D">
        <w:rPr>
          <w:rFonts w:ascii="Arial" w:hAnsi="Arial" w:cs="Arial"/>
          <w:sz w:val="28"/>
          <w:szCs w:val="28"/>
        </w:rPr>
        <w:t>‘</w:t>
      </w:r>
      <w:r w:rsidRPr="00D37D3D">
        <w:rPr>
          <w:rFonts w:ascii="Arial" w:hAnsi="Arial" w:cs="Arial"/>
          <w:sz w:val="28"/>
          <w:szCs w:val="28"/>
        </w:rPr>
        <w:t>government’s proposals for a system that offers children and young people the opportunity to thrive, with the right access to the right support, in the right place, and at the right time.</w:t>
      </w:r>
      <w:r w:rsidR="00731A54" w:rsidRPr="00D37D3D">
        <w:rPr>
          <w:rFonts w:ascii="Arial" w:hAnsi="Arial" w:cs="Arial"/>
          <w:sz w:val="28"/>
          <w:szCs w:val="28"/>
        </w:rPr>
        <w:t>’</w:t>
      </w:r>
      <w:r w:rsidRPr="00D37D3D">
        <w:rPr>
          <w:rFonts w:ascii="Arial" w:hAnsi="Arial" w:cs="Arial"/>
          <w:sz w:val="28"/>
          <w:szCs w:val="28"/>
        </w:rPr>
        <w:t xml:space="preserve"> Our intent as a school is to uphold the same proposals for SEND children so that they can fulfil their potential and lead happy, healthy and productive lives.</w:t>
      </w:r>
    </w:p>
    <w:p w14:paraId="6C2333E6" w14:textId="3C47102E" w:rsidR="00181459" w:rsidRPr="00300CBB" w:rsidRDefault="00181459" w:rsidP="00D641B9">
      <w:pPr>
        <w:rPr>
          <w:rFonts w:ascii="Arial" w:hAnsi="Arial" w:cs="Arial"/>
          <w:sz w:val="28"/>
          <w:szCs w:val="28"/>
        </w:rPr>
      </w:pPr>
      <w:r w:rsidRPr="00300CBB">
        <w:rPr>
          <w:rFonts w:ascii="Arial" w:hAnsi="Arial" w:cs="Arial"/>
          <w:sz w:val="28"/>
          <w:szCs w:val="28"/>
        </w:rPr>
        <w:lastRenderedPageBreak/>
        <w:t>2.5 Staffordshire Special Educational Needs and Disabilities (SEND) Strategy 2021-2026</w:t>
      </w:r>
      <w:r w:rsidR="00731A54" w:rsidRPr="00300CBB">
        <w:rPr>
          <w:rFonts w:ascii="Arial" w:hAnsi="Arial" w:cs="Arial"/>
          <w:sz w:val="28"/>
          <w:szCs w:val="28"/>
        </w:rPr>
        <w:t xml:space="preserve"> states that ‘</w:t>
      </w:r>
      <w:r w:rsidR="001A1915" w:rsidRPr="00300CBB">
        <w:rPr>
          <w:rFonts w:ascii="Arial" w:hAnsi="Arial" w:cs="Arial"/>
          <w:sz w:val="28"/>
          <w:szCs w:val="28"/>
        </w:rPr>
        <w:t>Our highest priority is to ensure that children with Special Educational Needs and Disabilities (SEND) receive the support they need to achieve the best possible outcomes in life.</w:t>
      </w:r>
      <w:r w:rsidR="00731A54" w:rsidRPr="00300CBB">
        <w:rPr>
          <w:rFonts w:ascii="Arial" w:hAnsi="Arial" w:cs="Arial"/>
          <w:sz w:val="28"/>
          <w:szCs w:val="28"/>
        </w:rPr>
        <w:t>’</w:t>
      </w:r>
      <w:r w:rsidR="001A1915" w:rsidRPr="00300CBB">
        <w:rPr>
          <w:rFonts w:ascii="Arial" w:hAnsi="Arial" w:cs="Arial"/>
          <w:sz w:val="28"/>
          <w:szCs w:val="28"/>
        </w:rPr>
        <w:t xml:space="preserve"> Our school SEND policy incorporates the</w:t>
      </w:r>
      <w:r w:rsidR="00731A54" w:rsidRPr="00300CBB">
        <w:rPr>
          <w:rFonts w:ascii="Arial" w:hAnsi="Arial" w:cs="Arial"/>
          <w:sz w:val="28"/>
          <w:szCs w:val="28"/>
        </w:rPr>
        <w:t>ir</w:t>
      </w:r>
      <w:r w:rsidR="001A1915" w:rsidRPr="00300CBB">
        <w:rPr>
          <w:rFonts w:ascii="Arial" w:hAnsi="Arial" w:cs="Arial"/>
          <w:sz w:val="28"/>
          <w:szCs w:val="28"/>
        </w:rPr>
        <w:t xml:space="preserve"> four key priorities to </w:t>
      </w:r>
      <w:r w:rsidR="00731A54" w:rsidRPr="00300CBB">
        <w:rPr>
          <w:rFonts w:ascii="Arial" w:hAnsi="Arial" w:cs="Arial"/>
          <w:sz w:val="28"/>
          <w:szCs w:val="28"/>
        </w:rPr>
        <w:t xml:space="preserve">help </w:t>
      </w:r>
      <w:r w:rsidR="001A1915" w:rsidRPr="00300CBB">
        <w:rPr>
          <w:rFonts w:ascii="Arial" w:hAnsi="Arial" w:cs="Arial"/>
          <w:sz w:val="28"/>
          <w:szCs w:val="28"/>
        </w:rPr>
        <w:t>achieve that vision</w:t>
      </w:r>
      <w:r w:rsidR="00731A54" w:rsidRPr="00300CBB">
        <w:rPr>
          <w:rFonts w:ascii="Arial" w:hAnsi="Arial" w:cs="Arial"/>
          <w:sz w:val="28"/>
          <w:szCs w:val="28"/>
        </w:rPr>
        <w:t xml:space="preserve">, </w:t>
      </w:r>
      <w:r w:rsidR="001A1915" w:rsidRPr="00300CBB">
        <w:rPr>
          <w:rFonts w:ascii="Arial" w:hAnsi="Arial" w:cs="Arial"/>
          <w:sz w:val="28"/>
          <w:szCs w:val="28"/>
        </w:rPr>
        <w:t>which are:</w:t>
      </w:r>
    </w:p>
    <w:p w14:paraId="2EF184AA" w14:textId="78A2E43A"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communicate well with each other</w:t>
      </w:r>
    </w:p>
    <w:p w14:paraId="3157BA56" w14:textId="1698C744"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work in partnership to meet the needs of children and young pope</w:t>
      </w:r>
    </w:p>
    <w:p w14:paraId="378CDE3E" w14:textId="0374620C"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ensure that the right support is available at the right time</w:t>
      </w:r>
    </w:p>
    <w:p w14:paraId="22E21198" w14:textId="5675B8E8"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encourage communicates to be inclusive.</w:t>
      </w:r>
    </w:p>
    <w:p w14:paraId="2F654B4F" w14:textId="77777777" w:rsidR="00181459" w:rsidRPr="00C33A82" w:rsidRDefault="00181459" w:rsidP="00D641B9">
      <w:pPr>
        <w:rPr>
          <w:rFonts w:ascii="Arial" w:hAnsi="Arial" w:cs="Arial"/>
          <w:sz w:val="28"/>
          <w:szCs w:val="28"/>
        </w:rPr>
      </w:pPr>
    </w:p>
    <w:p w14:paraId="5F793A8A" w14:textId="434269BA" w:rsidR="00731A54" w:rsidRDefault="00731A54" w:rsidP="003C1BE5">
      <w:pPr>
        <w:autoSpaceDE w:val="0"/>
        <w:autoSpaceDN w:val="0"/>
        <w:adjustRightInd w:val="0"/>
        <w:spacing w:after="0" w:line="240" w:lineRule="auto"/>
        <w:rPr>
          <w:rFonts w:ascii="Arial" w:hAnsi="Arial" w:cs="Arial"/>
          <w:b/>
          <w:bCs/>
          <w:color w:val="000000"/>
          <w:sz w:val="32"/>
          <w:szCs w:val="32"/>
        </w:rPr>
      </w:pPr>
    </w:p>
    <w:p w14:paraId="62B80945" w14:textId="12B25BD2" w:rsidR="003C1BE5" w:rsidRPr="00C33A82" w:rsidRDefault="003C1BE5" w:rsidP="003C1B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 xml:space="preserve">Section 3: Our School Profile and School Values </w:t>
      </w:r>
    </w:p>
    <w:p w14:paraId="4ADAEFE7" w14:textId="77777777" w:rsidR="006C6FE8" w:rsidRPr="00C33A82" w:rsidRDefault="006C6FE8" w:rsidP="006C6FE8">
      <w:pPr>
        <w:rPr>
          <w:rFonts w:ascii="Arial" w:hAnsi="Arial" w:cs="Arial"/>
          <w:sz w:val="28"/>
          <w:szCs w:val="28"/>
        </w:rPr>
      </w:pPr>
      <w:r w:rsidRPr="00C33A82">
        <w:rPr>
          <w:rFonts w:ascii="Arial" w:hAnsi="Arial" w:cs="Arial"/>
          <w:sz w:val="28"/>
          <w:szCs w:val="28"/>
        </w:rPr>
        <w:t>The overall intent of our school curriculum is to:</w:t>
      </w:r>
    </w:p>
    <w:p w14:paraId="4C323C55" w14:textId="77777777" w:rsidR="006C6FE8" w:rsidRPr="00C33A82" w:rsidRDefault="006C6FE8" w:rsidP="006C6FE8">
      <w:pPr>
        <w:rPr>
          <w:rFonts w:ascii="Arial" w:hAnsi="Arial" w:cs="Arial"/>
          <w:sz w:val="28"/>
          <w:szCs w:val="28"/>
        </w:rPr>
      </w:pPr>
      <w:r w:rsidRPr="00C33A82">
        <w:rPr>
          <w:rFonts w:ascii="Arial" w:hAnsi="Arial" w:cs="Arial"/>
          <w:b/>
          <w:sz w:val="28"/>
          <w:szCs w:val="28"/>
        </w:rPr>
        <w:t>Recognise uniqueness</w:t>
      </w:r>
      <w:r w:rsidRPr="00C33A82">
        <w:rPr>
          <w:rFonts w:ascii="Arial" w:hAnsi="Arial" w:cs="Arial"/>
          <w:sz w:val="28"/>
          <w:szCs w:val="28"/>
        </w:rPr>
        <w:t>: in our pupils, staff, resources and whole school community.</w:t>
      </w:r>
    </w:p>
    <w:p w14:paraId="3E416F15" w14:textId="77777777" w:rsidR="006C6FE8" w:rsidRPr="00C33A82" w:rsidRDefault="006C6FE8" w:rsidP="006C6FE8">
      <w:pPr>
        <w:rPr>
          <w:rFonts w:ascii="Arial" w:hAnsi="Arial" w:cs="Arial"/>
          <w:b/>
          <w:sz w:val="28"/>
          <w:szCs w:val="28"/>
        </w:rPr>
      </w:pPr>
      <w:r w:rsidRPr="00C33A82">
        <w:rPr>
          <w:rFonts w:ascii="Arial" w:hAnsi="Arial" w:cs="Arial"/>
          <w:b/>
          <w:sz w:val="28"/>
          <w:szCs w:val="28"/>
        </w:rPr>
        <w:t xml:space="preserve">Be Inclusive: </w:t>
      </w:r>
      <w:r w:rsidRPr="00C33A82">
        <w:rPr>
          <w:rFonts w:ascii="Arial" w:hAnsi="Arial" w:cs="Arial"/>
          <w:sz w:val="28"/>
          <w:szCs w:val="28"/>
        </w:rPr>
        <w:t>recognising learning styles, learning needs at all levels and providing solutions to any barriers to learning we encounter.</w:t>
      </w:r>
    </w:p>
    <w:p w14:paraId="6F4F492D" w14:textId="77777777" w:rsidR="006C6FE8" w:rsidRPr="00C33A82" w:rsidRDefault="006C6FE8" w:rsidP="006C6FE8">
      <w:pPr>
        <w:rPr>
          <w:rFonts w:ascii="Arial" w:hAnsi="Arial" w:cs="Arial"/>
          <w:b/>
          <w:sz w:val="28"/>
          <w:szCs w:val="28"/>
        </w:rPr>
      </w:pPr>
      <w:r w:rsidRPr="00C33A82">
        <w:rPr>
          <w:rFonts w:ascii="Arial" w:hAnsi="Arial" w:cs="Arial"/>
          <w:b/>
          <w:sz w:val="28"/>
          <w:szCs w:val="28"/>
        </w:rPr>
        <w:t xml:space="preserve">Engage and Inspire: </w:t>
      </w:r>
      <w:r w:rsidRPr="00C33A82">
        <w:rPr>
          <w:rFonts w:ascii="Arial" w:hAnsi="Arial" w:cs="Arial"/>
          <w:sz w:val="28"/>
          <w:szCs w:val="28"/>
        </w:rPr>
        <w:t>Through knowledge rich, highly enriched, progressive and purposeful contexts.</w:t>
      </w:r>
    </w:p>
    <w:p w14:paraId="4FB7274D" w14:textId="77777777" w:rsidR="006C6FE8" w:rsidRPr="00C33A82" w:rsidRDefault="006C6FE8" w:rsidP="006C6FE8">
      <w:pPr>
        <w:rPr>
          <w:rFonts w:ascii="Arial" w:hAnsi="Arial" w:cs="Arial"/>
          <w:sz w:val="28"/>
          <w:szCs w:val="28"/>
        </w:rPr>
      </w:pPr>
      <w:r w:rsidRPr="00C33A82">
        <w:rPr>
          <w:rFonts w:ascii="Arial" w:hAnsi="Arial" w:cs="Arial"/>
          <w:b/>
          <w:sz w:val="28"/>
          <w:szCs w:val="28"/>
        </w:rPr>
        <w:t xml:space="preserve">Promote Aspiration: </w:t>
      </w:r>
      <w:r w:rsidRPr="00C33A82">
        <w:rPr>
          <w:rFonts w:ascii="Arial" w:hAnsi="Arial" w:cs="Arial"/>
          <w:sz w:val="28"/>
          <w:szCs w:val="28"/>
        </w:rPr>
        <w:t xml:space="preserve">offering challenge, accountability and responsibility for their learning. </w:t>
      </w:r>
    </w:p>
    <w:p w14:paraId="7E12320C" w14:textId="2C7CB8EE" w:rsidR="006C6FE8" w:rsidRPr="00C33A82" w:rsidRDefault="006C6FE8" w:rsidP="002D6D5B">
      <w:pPr>
        <w:rPr>
          <w:rFonts w:ascii="Arial" w:hAnsi="Arial" w:cs="Arial"/>
          <w:sz w:val="28"/>
          <w:szCs w:val="28"/>
        </w:rPr>
      </w:pPr>
      <w:r w:rsidRPr="00C33A82">
        <w:rPr>
          <w:rFonts w:ascii="Arial" w:hAnsi="Arial" w:cs="Arial"/>
          <w:b/>
          <w:sz w:val="28"/>
          <w:szCs w:val="28"/>
        </w:rPr>
        <w:t xml:space="preserve">Create citizens of the Future:  </w:t>
      </w:r>
      <w:r w:rsidRPr="00C33A82">
        <w:rPr>
          <w:rFonts w:ascii="Arial" w:hAnsi="Arial" w:cs="Arial"/>
          <w:sz w:val="28"/>
          <w:szCs w:val="28"/>
        </w:rPr>
        <w:t>who thrive on responsibility, see difference as a strength of our community and use democracy to embed their own values and beliefs.</w:t>
      </w:r>
    </w:p>
    <w:p w14:paraId="77877F76" w14:textId="6089724C" w:rsidR="003C1BE5" w:rsidRPr="00C33A82" w:rsidRDefault="003C1BE5" w:rsidP="003C1BE5">
      <w:pPr>
        <w:autoSpaceDE w:val="0"/>
        <w:autoSpaceDN w:val="0"/>
        <w:adjustRightInd w:val="0"/>
        <w:spacing w:after="0" w:line="240" w:lineRule="auto"/>
        <w:rPr>
          <w:rFonts w:ascii="Arial" w:hAnsi="Arial" w:cs="Arial"/>
          <w:b/>
          <w:bCs/>
          <w:color w:val="000000"/>
          <w:sz w:val="28"/>
          <w:szCs w:val="28"/>
        </w:rPr>
      </w:pPr>
    </w:p>
    <w:p w14:paraId="3A04B301" w14:textId="7A4E51E4" w:rsidR="001C369D" w:rsidRDefault="001C369D" w:rsidP="003C1BE5">
      <w:pPr>
        <w:autoSpaceDE w:val="0"/>
        <w:autoSpaceDN w:val="0"/>
        <w:adjustRightInd w:val="0"/>
        <w:spacing w:after="0" w:line="240" w:lineRule="auto"/>
        <w:rPr>
          <w:rFonts w:ascii="Arial" w:hAnsi="Arial" w:cs="Arial"/>
          <w:b/>
          <w:bCs/>
          <w:color w:val="000000"/>
          <w:sz w:val="32"/>
          <w:szCs w:val="32"/>
        </w:rPr>
      </w:pPr>
    </w:p>
    <w:p w14:paraId="29A89449" w14:textId="6132FCE0" w:rsidR="00C33A82" w:rsidRDefault="00C33A82" w:rsidP="003C1BE5">
      <w:pPr>
        <w:autoSpaceDE w:val="0"/>
        <w:autoSpaceDN w:val="0"/>
        <w:adjustRightInd w:val="0"/>
        <w:spacing w:after="0" w:line="240" w:lineRule="auto"/>
        <w:rPr>
          <w:rFonts w:ascii="Arial" w:hAnsi="Arial" w:cs="Arial"/>
          <w:b/>
          <w:bCs/>
          <w:color w:val="000000"/>
          <w:sz w:val="32"/>
          <w:szCs w:val="32"/>
        </w:rPr>
      </w:pPr>
    </w:p>
    <w:p w14:paraId="7C1C13E9" w14:textId="2BD7892B" w:rsidR="00C33A82" w:rsidRDefault="00C33A82" w:rsidP="003C1BE5">
      <w:pPr>
        <w:autoSpaceDE w:val="0"/>
        <w:autoSpaceDN w:val="0"/>
        <w:adjustRightInd w:val="0"/>
        <w:spacing w:after="0" w:line="240" w:lineRule="auto"/>
        <w:rPr>
          <w:rFonts w:ascii="Arial" w:hAnsi="Arial" w:cs="Arial"/>
          <w:b/>
          <w:bCs/>
          <w:color w:val="000000"/>
          <w:sz w:val="32"/>
          <w:szCs w:val="32"/>
        </w:rPr>
      </w:pPr>
    </w:p>
    <w:p w14:paraId="06B5F02B" w14:textId="4AC0CE20" w:rsidR="00C33A82" w:rsidRDefault="00C33A82" w:rsidP="003C1BE5">
      <w:pPr>
        <w:autoSpaceDE w:val="0"/>
        <w:autoSpaceDN w:val="0"/>
        <w:adjustRightInd w:val="0"/>
        <w:spacing w:after="0" w:line="240" w:lineRule="auto"/>
        <w:rPr>
          <w:rFonts w:ascii="Arial" w:hAnsi="Arial" w:cs="Arial"/>
          <w:b/>
          <w:bCs/>
          <w:color w:val="000000"/>
          <w:sz w:val="32"/>
          <w:szCs w:val="32"/>
        </w:rPr>
      </w:pPr>
    </w:p>
    <w:p w14:paraId="61B06FB3" w14:textId="2296874C" w:rsidR="00C33A82" w:rsidRDefault="00C33A82" w:rsidP="003C1BE5">
      <w:pPr>
        <w:autoSpaceDE w:val="0"/>
        <w:autoSpaceDN w:val="0"/>
        <w:adjustRightInd w:val="0"/>
        <w:spacing w:after="0" w:line="240" w:lineRule="auto"/>
        <w:rPr>
          <w:rFonts w:ascii="Arial" w:hAnsi="Arial" w:cs="Arial"/>
          <w:b/>
          <w:bCs/>
          <w:color w:val="000000"/>
          <w:sz w:val="32"/>
          <w:szCs w:val="32"/>
        </w:rPr>
      </w:pPr>
    </w:p>
    <w:p w14:paraId="03D13712" w14:textId="77777777" w:rsidR="00C33A82" w:rsidRPr="004E735C" w:rsidRDefault="00C33A82" w:rsidP="003C1BE5">
      <w:pPr>
        <w:autoSpaceDE w:val="0"/>
        <w:autoSpaceDN w:val="0"/>
        <w:adjustRightInd w:val="0"/>
        <w:spacing w:after="0" w:line="240" w:lineRule="auto"/>
        <w:rPr>
          <w:rFonts w:ascii="Arial" w:hAnsi="Arial" w:cs="Arial"/>
          <w:b/>
          <w:bCs/>
          <w:color w:val="000000"/>
          <w:sz w:val="32"/>
          <w:szCs w:val="32"/>
        </w:rPr>
      </w:pPr>
    </w:p>
    <w:p w14:paraId="4D5AE988" w14:textId="77777777" w:rsidR="003C1BE5" w:rsidRPr="00C33A82" w:rsidRDefault="003C1BE5" w:rsidP="003C1B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 xml:space="preserve">Section 4: Aims and Objectives of this Policy </w:t>
      </w:r>
    </w:p>
    <w:p w14:paraId="33BDD66E" w14:textId="77777777" w:rsidR="003C1BE5" w:rsidRPr="004E735C" w:rsidRDefault="003C1BE5" w:rsidP="003C1BE5">
      <w:pPr>
        <w:autoSpaceDE w:val="0"/>
        <w:autoSpaceDN w:val="0"/>
        <w:adjustRightInd w:val="0"/>
        <w:spacing w:after="0" w:line="240" w:lineRule="auto"/>
        <w:rPr>
          <w:rFonts w:ascii="Arial" w:hAnsi="Arial" w:cs="Arial"/>
          <w:b/>
          <w:bCs/>
          <w:color w:val="000000"/>
          <w:sz w:val="32"/>
          <w:szCs w:val="32"/>
        </w:rPr>
      </w:pPr>
    </w:p>
    <w:p w14:paraId="14D81381" w14:textId="77777777" w:rsidR="003C1BE5" w:rsidRPr="00C33A82" w:rsidRDefault="003C1BE5" w:rsidP="003C1BE5">
      <w:pPr>
        <w:rPr>
          <w:rFonts w:ascii="Arial" w:hAnsi="Arial" w:cs="Arial"/>
          <w:color w:val="000000"/>
          <w:sz w:val="28"/>
          <w:szCs w:val="28"/>
        </w:rPr>
      </w:pPr>
      <w:r w:rsidRPr="00C33A82">
        <w:rPr>
          <w:rFonts w:ascii="Arial" w:hAnsi="Arial" w:cs="Arial"/>
          <w:color w:val="000000"/>
          <w:sz w:val="28"/>
          <w:szCs w:val="28"/>
        </w:rPr>
        <w:t>The aims of our special educational need and disability policy and practice in this school are:</w:t>
      </w:r>
    </w:p>
    <w:p w14:paraId="4070F1A9" w14:textId="25D06BCB"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To make reasonable adjustments for those with a disability by ensuring increased access to the curriculum, the environment and to printed information for all</w:t>
      </w:r>
      <w:r w:rsidR="00F21952" w:rsidRPr="00C33A82">
        <w:rPr>
          <w:rFonts w:ascii="Arial" w:hAnsi="Arial" w:cs="Arial"/>
          <w:color w:val="000000"/>
          <w:sz w:val="28"/>
          <w:szCs w:val="28"/>
        </w:rPr>
        <w:t>.</w:t>
      </w:r>
      <w:r w:rsidRPr="00C33A82">
        <w:rPr>
          <w:rFonts w:ascii="Arial" w:hAnsi="Arial" w:cs="Arial"/>
          <w:color w:val="000000"/>
          <w:sz w:val="28"/>
          <w:szCs w:val="28"/>
        </w:rPr>
        <w:t xml:space="preserve"> </w:t>
      </w:r>
    </w:p>
    <w:p w14:paraId="47F3CA45" w14:textId="529C2FA2"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 xml:space="preserve">To ensure that children and young people with </w:t>
      </w:r>
      <w:r w:rsidR="00C62F8B" w:rsidRPr="00C33A82">
        <w:rPr>
          <w:rFonts w:ascii="Arial" w:hAnsi="Arial" w:cs="Arial"/>
          <w:color w:val="000000"/>
          <w:sz w:val="28"/>
          <w:szCs w:val="28"/>
        </w:rPr>
        <w:t>SEND</w:t>
      </w:r>
      <w:r w:rsidRPr="00C33A82">
        <w:rPr>
          <w:rFonts w:ascii="Arial" w:hAnsi="Arial" w:cs="Arial"/>
          <w:color w:val="000000"/>
          <w:sz w:val="28"/>
          <w:szCs w:val="28"/>
        </w:rPr>
        <w:t xml:space="preserve"> engage in the activities of the school alongside pupils who do not have </w:t>
      </w:r>
      <w:r w:rsidR="00C62F8B" w:rsidRPr="00C33A82">
        <w:rPr>
          <w:rFonts w:ascii="Arial" w:hAnsi="Arial" w:cs="Arial"/>
          <w:color w:val="000000"/>
          <w:sz w:val="28"/>
          <w:szCs w:val="28"/>
        </w:rPr>
        <w:t>SEND</w:t>
      </w:r>
      <w:r w:rsidR="00F21952" w:rsidRPr="00C33A82">
        <w:rPr>
          <w:rFonts w:ascii="Arial" w:hAnsi="Arial" w:cs="Arial"/>
          <w:color w:val="000000"/>
          <w:sz w:val="28"/>
          <w:szCs w:val="28"/>
        </w:rPr>
        <w:t>.</w:t>
      </w:r>
      <w:r w:rsidRPr="00C33A82">
        <w:rPr>
          <w:rFonts w:ascii="Arial" w:hAnsi="Arial" w:cs="Arial"/>
          <w:color w:val="000000"/>
          <w:sz w:val="28"/>
          <w:szCs w:val="28"/>
        </w:rPr>
        <w:t xml:space="preserve"> </w:t>
      </w:r>
    </w:p>
    <w:p w14:paraId="6EA385CA" w14:textId="677BFB0C"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To reduce barriers to progress by embedding the principles in the National Curriculum Inclusion statement https://www.gov.uk/government/collections/national-curriculum</w:t>
      </w:r>
    </w:p>
    <w:p w14:paraId="12509697" w14:textId="54337672"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To use our best endeavours to secure special educational provision for pupils for whom this is required, that is “additional to and different from” that provided within the differentiated curriculum to better respond to the four areas of need:</w:t>
      </w:r>
    </w:p>
    <w:p w14:paraId="5553D5F2" w14:textId="77777777" w:rsidR="00BF2010" w:rsidRPr="00C33A82" w:rsidRDefault="00BF2010" w:rsidP="00BF2010">
      <w:pPr>
        <w:pStyle w:val="ListParagraph"/>
        <w:spacing w:after="0"/>
        <w:ind w:left="709"/>
        <w:rPr>
          <w:rFonts w:ascii="Arial" w:hAnsi="Arial" w:cs="Arial"/>
          <w:color w:val="000000"/>
          <w:sz w:val="28"/>
          <w:szCs w:val="28"/>
        </w:rPr>
      </w:pPr>
    </w:p>
    <w:p w14:paraId="38ADCA3D" w14:textId="77777777"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1.</w:t>
      </w:r>
      <w:r w:rsidRPr="00C33A82">
        <w:rPr>
          <w:rFonts w:ascii="Arial" w:hAnsi="Arial" w:cs="Arial"/>
          <w:b/>
          <w:color w:val="000000"/>
          <w:sz w:val="28"/>
          <w:szCs w:val="28"/>
        </w:rPr>
        <w:tab/>
        <w:t>Communication and interaction</w:t>
      </w:r>
    </w:p>
    <w:p w14:paraId="7E346684" w14:textId="77777777"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2.</w:t>
      </w:r>
      <w:r w:rsidRPr="00C33A82">
        <w:rPr>
          <w:rFonts w:ascii="Arial" w:hAnsi="Arial" w:cs="Arial"/>
          <w:b/>
          <w:color w:val="000000"/>
          <w:sz w:val="28"/>
          <w:szCs w:val="28"/>
        </w:rPr>
        <w:tab/>
        <w:t>Cognition and learning</w:t>
      </w:r>
    </w:p>
    <w:p w14:paraId="3B4DC66C" w14:textId="77777777"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3.</w:t>
      </w:r>
      <w:r w:rsidRPr="00C33A82">
        <w:rPr>
          <w:rFonts w:ascii="Arial" w:hAnsi="Arial" w:cs="Arial"/>
          <w:b/>
          <w:color w:val="000000"/>
          <w:sz w:val="28"/>
          <w:szCs w:val="28"/>
        </w:rPr>
        <w:tab/>
        <w:t>Social, mental and emotional health</w:t>
      </w:r>
    </w:p>
    <w:p w14:paraId="31C1E970" w14:textId="789FEAD5"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4.</w:t>
      </w:r>
      <w:r w:rsidRPr="00C33A82">
        <w:rPr>
          <w:rFonts w:ascii="Arial" w:hAnsi="Arial" w:cs="Arial"/>
          <w:b/>
          <w:color w:val="000000"/>
          <w:sz w:val="28"/>
          <w:szCs w:val="28"/>
        </w:rPr>
        <w:tab/>
        <w:t xml:space="preserve">Sensory/physical </w:t>
      </w:r>
    </w:p>
    <w:p w14:paraId="2A00F54D" w14:textId="77777777" w:rsidR="00BF2010" w:rsidRPr="00C33A82" w:rsidRDefault="00BF2010" w:rsidP="00BF2010">
      <w:pPr>
        <w:spacing w:after="0"/>
        <w:ind w:firstLine="567"/>
        <w:rPr>
          <w:rFonts w:ascii="Arial" w:hAnsi="Arial" w:cs="Arial"/>
          <w:b/>
          <w:color w:val="000000"/>
          <w:sz w:val="28"/>
          <w:szCs w:val="28"/>
        </w:rPr>
      </w:pPr>
    </w:p>
    <w:p w14:paraId="77253D1C" w14:textId="66FE1FB9" w:rsidR="003C1BE5" w:rsidRPr="00C33A82"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 xml:space="preserve">To request, monitor and respond to parent/carers’ and pupils’ views in order to evidence high levels of confidence and partnership  </w:t>
      </w:r>
    </w:p>
    <w:p w14:paraId="6AA649B0" w14:textId="28B3DB51" w:rsidR="003C1BE5" w:rsidRPr="00C33A82"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To ensure a high level of staff expertise to meet pupil need, through well-targeted continuing professional development.</w:t>
      </w:r>
    </w:p>
    <w:p w14:paraId="0865E225" w14:textId="40D2784A" w:rsidR="003C1BE5" w:rsidRPr="00C33A82"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To support pupils with medical conditions full inclusion in all school activities by ensuring consultation with health and social care professionals</w:t>
      </w:r>
    </w:p>
    <w:p w14:paraId="47A16CEC" w14:textId="71E4E4FC" w:rsidR="003C1BE5"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To work in cooperative and productive partnership with the Local Authority and other outside agencies, to ensure there is a multi-professional approach to meeting the needs of all vulnerable learners.</w:t>
      </w:r>
    </w:p>
    <w:p w14:paraId="75319D5E" w14:textId="4A0534EE" w:rsidR="00C33A82" w:rsidRDefault="00C33A82" w:rsidP="00C33A82">
      <w:pPr>
        <w:spacing w:after="0"/>
        <w:rPr>
          <w:rFonts w:ascii="Arial" w:hAnsi="Arial" w:cs="Arial"/>
          <w:color w:val="000000"/>
          <w:sz w:val="28"/>
          <w:szCs w:val="28"/>
        </w:rPr>
      </w:pPr>
    </w:p>
    <w:p w14:paraId="44CC5A10" w14:textId="20F31BB2" w:rsidR="00C33A82" w:rsidRDefault="00C33A82" w:rsidP="00C33A82">
      <w:pPr>
        <w:spacing w:after="0"/>
        <w:rPr>
          <w:rFonts w:ascii="Arial" w:hAnsi="Arial" w:cs="Arial"/>
          <w:color w:val="000000"/>
          <w:sz w:val="28"/>
          <w:szCs w:val="28"/>
        </w:rPr>
      </w:pPr>
    </w:p>
    <w:p w14:paraId="297A50C9" w14:textId="77777777" w:rsidR="00C33A82" w:rsidRPr="00C33A82" w:rsidRDefault="00C33A82" w:rsidP="00C33A82">
      <w:pPr>
        <w:spacing w:after="0"/>
        <w:rPr>
          <w:rFonts w:ascii="Arial" w:hAnsi="Arial" w:cs="Arial"/>
          <w:color w:val="000000"/>
          <w:sz w:val="28"/>
          <w:szCs w:val="28"/>
        </w:rPr>
      </w:pPr>
    </w:p>
    <w:p w14:paraId="08143655" w14:textId="3883CA48" w:rsidR="001319D7" w:rsidRPr="00C33A82" w:rsidRDefault="001319D7" w:rsidP="001319D7">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 xml:space="preserve">Section 5: Definitions of </w:t>
      </w:r>
      <w:r w:rsidR="00C62F8B" w:rsidRPr="00C33A82">
        <w:rPr>
          <w:rFonts w:ascii="Arial" w:hAnsi="Arial" w:cs="Arial"/>
          <w:b/>
          <w:bCs/>
          <w:color w:val="000000"/>
          <w:sz w:val="36"/>
          <w:szCs w:val="36"/>
        </w:rPr>
        <w:t>SEND</w:t>
      </w:r>
      <w:r w:rsidRPr="00C33A82">
        <w:rPr>
          <w:rFonts w:ascii="Arial" w:hAnsi="Arial" w:cs="Arial"/>
          <w:b/>
          <w:bCs/>
          <w:color w:val="000000"/>
          <w:sz w:val="36"/>
          <w:szCs w:val="36"/>
        </w:rPr>
        <w:t xml:space="preserve"> and of Disability</w:t>
      </w:r>
    </w:p>
    <w:p w14:paraId="0A751314" w14:textId="77777777" w:rsidR="001319D7" w:rsidRPr="004E735C" w:rsidRDefault="001319D7" w:rsidP="001319D7">
      <w:pPr>
        <w:autoSpaceDE w:val="0"/>
        <w:autoSpaceDN w:val="0"/>
        <w:adjustRightInd w:val="0"/>
        <w:spacing w:after="0" w:line="240" w:lineRule="auto"/>
        <w:rPr>
          <w:rFonts w:ascii="Arial" w:hAnsi="Arial" w:cs="Arial"/>
          <w:b/>
          <w:bCs/>
          <w:color w:val="000000"/>
          <w:sz w:val="32"/>
          <w:szCs w:val="32"/>
        </w:rPr>
      </w:pPr>
      <w:r w:rsidRPr="004E735C">
        <w:rPr>
          <w:rFonts w:ascii="Arial" w:hAnsi="Arial" w:cs="Arial"/>
          <w:b/>
          <w:bCs/>
          <w:color w:val="000000"/>
          <w:sz w:val="32"/>
          <w:szCs w:val="32"/>
        </w:rPr>
        <w:t xml:space="preserve"> </w:t>
      </w:r>
    </w:p>
    <w:p w14:paraId="4869A295" w14:textId="77777777" w:rsidR="001319D7" w:rsidRPr="00C33A82" w:rsidRDefault="001319D7" w:rsidP="001319D7">
      <w:pPr>
        <w:autoSpaceDE w:val="0"/>
        <w:autoSpaceDN w:val="0"/>
        <w:adjustRightInd w:val="0"/>
        <w:spacing w:after="0" w:line="240" w:lineRule="auto"/>
        <w:rPr>
          <w:rFonts w:ascii="Arial" w:eastAsia="Calibri" w:hAnsi="Arial" w:cs="Arial"/>
          <w:b/>
          <w:bCs/>
          <w:sz w:val="28"/>
          <w:szCs w:val="28"/>
          <w:lang w:eastAsia="en-GB"/>
        </w:rPr>
      </w:pPr>
      <w:r w:rsidRPr="00C33A82">
        <w:rPr>
          <w:rFonts w:ascii="Arial" w:eastAsia="Calibri" w:hAnsi="Arial" w:cs="Arial"/>
          <w:b/>
          <w:bCs/>
          <w:sz w:val="28"/>
          <w:szCs w:val="28"/>
          <w:lang w:eastAsia="en-GB"/>
        </w:rPr>
        <w:t xml:space="preserve">What are special educational needs? </w:t>
      </w:r>
    </w:p>
    <w:p w14:paraId="178F1070" w14:textId="77777777" w:rsidR="001319D7" w:rsidRPr="00C33A82" w:rsidRDefault="001319D7" w:rsidP="001319D7">
      <w:pPr>
        <w:autoSpaceDE w:val="0"/>
        <w:autoSpaceDN w:val="0"/>
        <w:adjustRightInd w:val="0"/>
        <w:spacing w:after="0" w:line="240" w:lineRule="auto"/>
        <w:rPr>
          <w:rFonts w:ascii="Arial" w:eastAsia="Calibri" w:hAnsi="Arial" w:cs="Arial"/>
          <w:sz w:val="28"/>
          <w:szCs w:val="28"/>
          <w:lang w:eastAsia="en-GB"/>
        </w:rPr>
      </w:pPr>
      <w:r w:rsidRPr="00C33A82">
        <w:rPr>
          <w:rFonts w:ascii="Arial" w:eastAsia="Calibri" w:hAnsi="Arial" w:cs="Arial"/>
          <w:sz w:val="28"/>
          <w:szCs w:val="28"/>
          <w:lang w:eastAsia="en-GB"/>
        </w:rP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 Health care provision or social care provision which educates or trains a child or young person is to be treated as special educational provision.  Code of Practice 2014 </w:t>
      </w:r>
    </w:p>
    <w:p w14:paraId="66765826"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b/>
          <w:color w:val="1F497D" w:themeColor="text2"/>
          <w:sz w:val="28"/>
          <w:szCs w:val="28"/>
        </w:rPr>
        <w:t xml:space="preserve"> </w:t>
      </w:r>
      <w:r w:rsidRPr="00C33A82">
        <w:rPr>
          <w:rFonts w:ascii="Arial" w:hAnsi="Arial" w:cs="Arial"/>
          <w:sz w:val="28"/>
          <w:szCs w:val="28"/>
        </w:rPr>
        <w:t xml:space="preserve"> </w:t>
      </w:r>
    </w:p>
    <w:p w14:paraId="6520A43C"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b/>
          <w:bCs/>
          <w:iCs/>
          <w:sz w:val="28"/>
          <w:szCs w:val="28"/>
        </w:rPr>
        <w:t xml:space="preserve">How does our school know if children need extra help? </w:t>
      </w:r>
    </w:p>
    <w:p w14:paraId="30498A5C"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xml:space="preserve">We know when pupils need help if: </w:t>
      </w:r>
    </w:p>
    <w:p w14:paraId="104DA8DE" w14:textId="77777777" w:rsidR="001319D7" w:rsidRPr="00C33A82" w:rsidRDefault="001319D7" w:rsidP="001319D7">
      <w:pPr>
        <w:numPr>
          <w:ilvl w:val="0"/>
          <w:numId w:val="4"/>
        </w:numPr>
        <w:spacing w:after="0" w:line="240" w:lineRule="auto"/>
        <w:rPr>
          <w:rFonts w:ascii="Arial" w:hAnsi="Arial" w:cs="Arial"/>
          <w:sz w:val="28"/>
          <w:szCs w:val="28"/>
        </w:rPr>
      </w:pPr>
      <w:r w:rsidRPr="00C33A82">
        <w:rPr>
          <w:rFonts w:ascii="Arial" w:hAnsi="Arial" w:cs="Arial"/>
          <w:sz w:val="28"/>
          <w:szCs w:val="28"/>
        </w:rPr>
        <w:t xml:space="preserve">Concerns are raised by parents/carers, teachers, or the pupil’s previous school </w:t>
      </w:r>
    </w:p>
    <w:p w14:paraId="0E53FE08" w14:textId="77777777" w:rsidR="001319D7" w:rsidRPr="00C33A82" w:rsidRDefault="001319D7" w:rsidP="001319D7">
      <w:pPr>
        <w:numPr>
          <w:ilvl w:val="0"/>
          <w:numId w:val="4"/>
        </w:numPr>
        <w:spacing w:after="0" w:line="240" w:lineRule="auto"/>
        <w:rPr>
          <w:rFonts w:ascii="Arial" w:hAnsi="Arial" w:cs="Arial"/>
          <w:sz w:val="28"/>
          <w:szCs w:val="28"/>
        </w:rPr>
      </w:pPr>
      <w:r w:rsidRPr="00C33A82">
        <w:rPr>
          <w:rFonts w:ascii="Arial" w:hAnsi="Arial" w:cs="Arial"/>
          <w:sz w:val="28"/>
          <w:szCs w:val="28"/>
        </w:rPr>
        <w:t xml:space="preserve">Tracking of attainment outcomes indicate a lack of progress </w:t>
      </w:r>
    </w:p>
    <w:p w14:paraId="474520EB" w14:textId="77777777" w:rsidR="001319D7" w:rsidRPr="00C33A82" w:rsidRDefault="001319D7" w:rsidP="001319D7">
      <w:pPr>
        <w:numPr>
          <w:ilvl w:val="0"/>
          <w:numId w:val="4"/>
        </w:numPr>
        <w:spacing w:after="0" w:line="240" w:lineRule="auto"/>
        <w:rPr>
          <w:rFonts w:ascii="Arial" w:hAnsi="Arial" w:cs="Arial"/>
          <w:sz w:val="28"/>
          <w:szCs w:val="28"/>
        </w:rPr>
      </w:pPr>
      <w:r w:rsidRPr="00C33A82">
        <w:rPr>
          <w:rFonts w:ascii="Arial" w:hAnsi="Arial" w:cs="Arial"/>
          <w:sz w:val="28"/>
          <w:szCs w:val="28"/>
        </w:rPr>
        <w:t xml:space="preserve">Pupil observation indicates that they have additional needs in one of the four areas  </w:t>
      </w:r>
    </w:p>
    <w:p w14:paraId="420CB10F" w14:textId="77777777" w:rsidR="001319D7" w:rsidRPr="00C33A82" w:rsidRDefault="001319D7" w:rsidP="001319D7">
      <w:pPr>
        <w:spacing w:after="0" w:line="240" w:lineRule="auto"/>
        <w:ind w:left="360"/>
        <w:rPr>
          <w:rFonts w:ascii="Arial" w:hAnsi="Arial" w:cs="Arial"/>
          <w:sz w:val="28"/>
          <w:szCs w:val="28"/>
        </w:rPr>
      </w:pPr>
    </w:p>
    <w:p w14:paraId="7BF1768B"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Communication and interaction</w:t>
      </w:r>
    </w:p>
    <w:p w14:paraId="795DBA7D"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Cognition and learning</w:t>
      </w:r>
    </w:p>
    <w:p w14:paraId="1BC84154"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Social, mental and emotional health</w:t>
      </w:r>
    </w:p>
    <w:p w14:paraId="6C7EE6FD"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 xml:space="preserve">Sensory/physical </w:t>
      </w:r>
    </w:p>
    <w:p w14:paraId="5B706FF2" w14:textId="77777777" w:rsidR="001319D7" w:rsidRPr="00C33A82" w:rsidRDefault="001319D7" w:rsidP="001319D7">
      <w:pPr>
        <w:spacing w:after="0" w:line="240" w:lineRule="auto"/>
        <w:rPr>
          <w:rFonts w:ascii="Arial" w:hAnsi="Arial" w:cs="Arial"/>
          <w:sz w:val="28"/>
          <w:szCs w:val="28"/>
        </w:rPr>
      </w:pPr>
    </w:p>
    <w:p w14:paraId="03837075" w14:textId="77777777" w:rsidR="001319D7" w:rsidRPr="00C33A82" w:rsidRDefault="001319D7" w:rsidP="001319D7">
      <w:pPr>
        <w:numPr>
          <w:ilvl w:val="0"/>
          <w:numId w:val="6"/>
        </w:numPr>
        <w:spacing w:after="0" w:line="240" w:lineRule="auto"/>
        <w:rPr>
          <w:rFonts w:ascii="Arial" w:hAnsi="Arial" w:cs="Arial"/>
          <w:sz w:val="28"/>
          <w:szCs w:val="28"/>
        </w:rPr>
      </w:pPr>
      <w:r w:rsidRPr="00C33A82">
        <w:rPr>
          <w:rFonts w:ascii="Arial" w:hAnsi="Arial" w:cs="Arial"/>
          <w:sz w:val="28"/>
          <w:szCs w:val="28"/>
        </w:rPr>
        <w:t xml:space="preserve">A pupil asks for help </w:t>
      </w:r>
    </w:p>
    <w:p w14:paraId="647DEE4D" w14:textId="77777777" w:rsidR="001319D7" w:rsidRPr="00C33A82" w:rsidRDefault="001319D7" w:rsidP="001319D7">
      <w:pPr>
        <w:numPr>
          <w:ilvl w:val="0"/>
          <w:numId w:val="6"/>
        </w:numPr>
        <w:spacing w:after="0" w:line="240" w:lineRule="auto"/>
        <w:rPr>
          <w:rFonts w:ascii="Arial" w:hAnsi="Arial" w:cs="Arial"/>
          <w:sz w:val="28"/>
          <w:szCs w:val="28"/>
        </w:rPr>
      </w:pPr>
      <w:r w:rsidRPr="00C33A82">
        <w:rPr>
          <w:rFonts w:ascii="Arial" w:hAnsi="Arial" w:cs="Arial"/>
          <w:sz w:val="28"/>
          <w:szCs w:val="28"/>
        </w:rPr>
        <w:t>There is a significant change in the pupil’s behaviour</w:t>
      </w:r>
    </w:p>
    <w:p w14:paraId="4E2BE9D9" w14:textId="77777777" w:rsidR="001319D7" w:rsidRPr="00C33A82" w:rsidRDefault="001319D7" w:rsidP="001319D7">
      <w:pPr>
        <w:spacing w:after="0" w:line="240" w:lineRule="auto"/>
        <w:rPr>
          <w:rFonts w:ascii="Arial" w:hAnsi="Arial" w:cs="Arial"/>
          <w:sz w:val="28"/>
          <w:szCs w:val="28"/>
        </w:rPr>
      </w:pPr>
    </w:p>
    <w:p w14:paraId="05B6F690" w14:textId="77777777" w:rsidR="001319D7" w:rsidRPr="00C33A82" w:rsidRDefault="001319D7" w:rsidP="001319D7">
      <w:pPr>
        <w:spacing w:after="0" w:line="240" w:lineRule="auto"/>
        <w:rPr>
          <w:rFonts w:ascii="Arial" w:hAnsi="Arial" w:cs="Arial"/>
          <w:sz w:val="28"/>
          <w:szCs w:val="28"/>
        </w:rPr>
      </w:pPr>
    </w:p>
    <w:p w14:paraId="571DA5CA" w14:textId="5571A680" w:rsidR="001319D7" w:rsidRPr="00C33A82" w:rsidRDefault="001319D7" w:rsidP="001319D7">
      <w:pPr>
        <w:spacing w:after="0" w:line="240" w:lineRule="auto"/>
        <w:rPr>
          <w:rFonts w:ascii="Arial" w:hAnsi="Arial" w:cs="Arial"/>
          <w:b/>
          <w:bCs/>
          <w:iCs/>
          <w:sz w:val="28"/>
          <w:szCs w:val="28"/>
        </w:rPr>
      </w:pPr>
      <w:r w:rsidRPr="00C33A82">
        <w:rPr>
          <w:rFonts w:ascii="Arial" w:hAnsi="Arial" w:cs="Arial"/>
          <w:b/>
          <w:bCs/>
          <w:iCs/>
          <w:sz w:val="28"/>
          <w:szCs w:val="28"/>
        </w:rPr>
        <w:t xml:space="preserve"> Difficulties which may not be related to </w:t>
      </w:r>
      <w:r w:rsidR="00C62F8B" w:rsidRPr="00C33A82">
        <w:rPr>
          <w:rFonts w:ascii="Arial" w:hAnsi="Arial" w:cs="Arial"/>
          <w:b/>
          <w:bCs/>
          <w:iCs/>
          <w:sz w:val="28"/>
          <w:szCs w:val="28"/>
        </w:rPr>
        <w:t>SEND</w:t>
      </w:r>
    </w:p>
    <w:p w14:paraId="276E080E" w14:textId="77777777" w:rsidR="001319D7" w:rsidRPr="00C33A82" w:rsidRDefault="001319D7" w:rsidP="001319D7">
      <w:pPr>
        <w:spacing w:after="0" w:line="240" w:lineRule="auto"/>
        <w:rPr>
          <w:rFonts w:ascii="Arial" w:hAnsi="Arial" w:cs="Arial"/>
          <w:sz w:val="28"/>
          <w:szCs w:val="28"/>
        </w:rPr>
      </w:pPr>
    </w:p>
    <w:p w14:paraId="4337DA7A" w14:textId="77777777" w:rsidR="001319D7" w:rsidRPr="00C33A82" w:rsidRDefault="001319D7" w:rsidP="00955354">
      <w:pPr>
        <w:spacing w:after="0" w:line="240" w:lineRule="auto"/>
        <w:rPr>
          <w:rFonts w:ascii="Arial" w:hAnsi="Arial" w:cs="Arial"/>
          <w:sz w:val="28"/>
          <w:szCs w:val="28"/>
        </w:rPr>
      </w:pPr>
      <w:r w:rsidRPr="00C33A82">
        <w:rPr>
          <w:rFonts w:ascii="Arial" w:hAnsi="Arial" w:cs="Arial"/>
          <w:sz w:val="28"/>
          <w:szCs w:val="28"/>
        </w:rPr>
        <w:t>Some children in our school may be underachieving, which may be caused by a poor early experience of learning, but will not necessarily have a special educational need.</w:t>
      </w:r>
      <w:r w:rsidR="00F21952" w:rsidRPr="00C33A82">
        <w:rPr>
          <w:rFonts w:ascii="Arial" w:hAnsi="Arial" w:cs="Arial"/>
          <w:sz w:val="28"/>
          <w:szCs w:val="28"/>
        </w:rPr>
        <w:t xml:space="preserve"> </w:t>
      </w:r>
      <w:r w:rsidRPr="00C33A82">
        <w:rPr>
          <w:rFonts w:ascii="Arial" w:hAnsi="Arial" w:cs="Arial"/>
          <w:sz w:val="28"/>
          <w:szCs w:val="28"/>
        </w:rPr>
        <w:t xml:space="preserve"> It is our responsibility to spot this quickly and ensure that appropriate interventions are put in place to help these children ‘catch up’.</w:t>
      </w:r>
    </w:p>
    <w:p w14:paraId="50C5488B" w14:textId="37401D9F"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xml:space="preserve">Difficulties related solely to difficulties in English as an additional language are not </w:t>
      </w:r>
      <w:r w:rsidR="00C62F8B" w:rsidRPr="00C33A82">
        <w:rPr>
          <w:rFonts w:ascii="Arial" w:hAnsi="Arial" w:cs="Arial"/>
          <w:sz w:val="28"/>
          <w:szCs w:val="28"/>
        </w:rPr>
        <w:t>SEND</w:t>
      </w:r>
      <w:r w:rsidRPr="00C33A82">
        <w:rPr>
          <w:rFonts w:ascii="Arial" w:hAnsi="Arial" w:cs="Arial"/>
          <w:sz w:val="28"/>
          <w:szCs w:val="28"/>
        </w:rPr>
        <w:t xml:space="preserve">. </w:t>
      </w:r>
      <w:r w:rsidR="00F21952" w:rsidRPr="00C33A82">
        <w:rPr>
          <w:rFonts w:ascii="Arial" w:hAnsi="Arial" w:cs="Arial"/>
          <w:sz w:val="28"/>
          <w:szCs w:val="28"/>
        </w:rPr>
        <w:t xml:space="preserve"> </w:t>
      </w:r>
      <w:r w:rsidRPr="00C33A82">
        <w:rPr>
          <w:rFonts w:ascii="Arial" w:hAnsi="Arial" w:cs="Arial"/>
          <w:sz w:val="28"/>
          <w:szCs w:val="28"/>
        </w:rPr>
        <w:t xml:space="preserve">We assess all aspects of a child’s performance in different areas of learning and development to establish whether lack of progress is due to their poor understanding of English or if it arises from </w:t>
      </w:r>
      <w:r w:rsidR="00C62F8B" w:rsidRPr="00C33A82">
        <w:rPr>
          <w:rFonts w:ascii="Arial" w:hAnsi="Arial" w:cs="Arial"/>
          <w:sz w:val="28"/>
          <w:szCs w:val="28"/>
        </w:rPr>
        <w:t>SEND</w:t>
      </w:r>
      <w:r w:rsidRPr="00C33A82">
        <w:rPr>
          <w:rFonts w:ascii="Arial" w:hAnsi="Arial" w:cs="Arial"/>
          <w:sz w:val="28"/>
          <w:szCs w:val="28"/>
        </w:rPr>
        <w:t xml:space="preserve"> or a disability.</w:t>
      </w:r>
    </w:p>
    <w:p w14:paraId="3B7CEE9D" w14:textId="77777777" w:rsidR="001319D7" w:rsidRPr="00C33A82" w:rsidRDefault="001319D7" w:rsidP="001319D7">
      <w:pPr>
        <w:spacing w:after="0" w:line="240" w:lineRule="auto"/>
        <w:rPr>
          <w:rFonts w:ascii="Arial" w:hAnsi="Arial" w:cs="Arial"/>
          <w:sz w:val="28"/>
          <w:szCs w:val="28"/>
        </w:rPr>
      </w:pPr>
    </w:p>
    <w:p w14:paraId="42DAC903" w14:textId="440F762B" w:rsidR="001319D7" w:rsidRPr="00C33A82" w:rsidRDefault="001319D7" w:rsidP="00955354">
      <w:pPr>
        <w:spacing w:after="0" w:line="240" w:lineRule="auto"/>
        <w:rPr>
          <w:rFonts w:ascii="Arial" w:hAnsi="Arial" w:cs="Arial"/>
          <w:sz w:val="28"/>
          <w:szCs w:val="28"/>
        </w:rPr>
      </w:pPr>
      <w:r w:rsidRPr="00C33A82">
        <w:rPr>
          <w:rFonts w:ascii="Arial" w:hAnsi="Arial" w:cs="Arial"/>
          <w:sz w:val="28"/>
          <w:szCs w:val="28"/>
        </w:rPr>
        <w:t xml:space="preserve">The following concerns may impact on a child’s progress and attainment but are not in themselves indicators of </w:t>
      </w:r>
      <w:r w:rsidR="00C62F8B" w:rsidRPr="00C33A82">
        <w:rPr>
          <w:rFonts w:ascii="Arial" w:hAnsi="Arial" w:cs="Arial"/>
          <w:sz w:val="28"/>
          <w:szCs w:val="28"/>
        </w:rPr>
        <w:t>SEND</w:t>
      </w:r>
      <w:r w:rsidRPr="00C33A82">
        <w:rPr>
          <w:rFonts w:ascii="Arial" w:hAnsi="Arial" w:cs="Arial"/>
          <w:sz w:val="28"/>
          <w:szCs w:val="28"/>
        </w:rPr>
        <w:t>:</w:t>
      </w:r>
    </w:p>
    <w:p w14:paraId="5E5E58F8"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Attendance and Punctuality</w:t>
      </w:r>
    </w:p>
    <w:p w14:paraId="64881CF9"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Health and Welfare</w:t>
      </w:r>
    </w:p>
    <w:p w14:paraId="54CC7876"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Being in receipt of Pupil Premium Grant</w:t>
      </w:r>
    </w:p>
    <w:p w14:paraId="4336384F"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Being a Looked After Child</w:t>
      </w:r>
    </w:p>
    <w:p w14:paraId="121B08B1"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Being a child of Serviceman/woman</w:t>
      </w:r>
    </w:p>
    <w:p w14:paraId="3229278C" w14:textId="77777777" w:rsidR="00F6027C" w:rsidRPr="004E735C" w:rsidRDefault="00F6027C" w:rsidP="001319D7">
      <w:pPr>
        <w:spacing w:after="0" w:line="240" w:lineRule="auto"/>
        <w:rPr>
          <w:rFonts w:ascii="Arial" w:hAnsi="Arial" w:cs="Arial"/>
          <w:sz w:val="23"/>
          <w:szCs w:val="23"/>
        </w:rPr>
      </w:pPr>
    </w:p>
    <w:p w14:paraId="6FDEF701" w14:textId="77777777" w:rsidR="00F6027C" w:rsidRPr="004E735C" w:rsidRDefault="00F6027C" w:rsidP="001319D7">
      <w:pPr>
        <w:spacing w:after="0" w:line="240" w:lineRule="auto"/>
        <w:rPr>
          <w:rFonts w:ascii="Arial" w:hAnsi="Arial" w:cs="Arial"/>
          <w:sz w:val="24"/>
          <w:szCs w:val="24"/>
        </w:rPr>
      </w:pPr>
    </w:p>
    <w:p w14:paraId="6D2685D7" w14:textId="7474A086" w:rsidR="00B553F9" w:rsidRDefault="00B553F9" w:rsidP="003926E5">
      <w:pPr>
        <w:autoSpaceDE w:val="0"/>
        <w:autoSpaceDN w:val="0"/>
        <w:adjustRightInd w:val="0"/>
        <w:spacing w:after="0" w:line="240" w:lineRule="auto"/>
        <w:rPr>
          <w:rFonts w:ascii="Arial" w:hAnsi="Arial" w:cs="Arial"/>
          <w:b/>
          <w:bCs/>
          <w:color w:val="000000"/>
          <w:sz w:val="32"/>
          <w:szCs w:val="32"/>
        </w:rPr>
      </w:pPr>
    </w:p>
    <w:p w14:paraId="57B6D6B3" w14:textId="317631B2" w:rsidR="003926E5" w:rsidRPr="00C33A82" w:rsidRDefault="003926E5" w:rsidP="003926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 xml:space="preserve">Section 6: Graduated approach to identifying whether a child should be in receipt of </w:t>
      </w:r>
      <w:r w:rsidR="00C62F8B" w:rsidRPr="00C33A82">
        <w:rPr>
          <w:rFonts w:ascii="Arial" w:hAnsi="Arial" w:cs="Arial"/>
          <w:b/>
          <w:bCs/>
          <w:color w:val="000000"/>
          <w:sz w:val="36"/>
          <w:szCs w:val="36"/>
        </w:rPr>
        <w:t>SEND</w:t>
      </w:r>
      <w:r w:rsidRPr="00C33A82">
        <w:rPr>
          <w:rFonts w:ascii="Arial" w:hAnsi="Arial" w:cs="Arial"/>
          <w:b/>
          <w:bCs/>
          <w:color w:val="000000"/>
          <w:sz w:val="36"/>
          <w:szCs w:val="36"/>
        </w:rPr>
        <w:t xml:space="preserve"> Support</w:t>
      </w:r>
      <w:r w:rsidR="00C358EA" w:rsidRPr="00C33A82">
        <w:rPr>
          <w:rFonts w:ascii="Arial" w:hAnsi="Arial" w:cs="Arial"/>
          <w:b/>
          <w:bCs/>
          <w:color w:val="000000"/>
          <w:sz w:val="36"/>
          <w:szCs w:val="36"/>
        </w:rPr>
        <w:t>. (</w:t>
      </w:r>
      <w:r w:rsidR="0031341B" w:rsidRPr="00C33A82">
        <w:rPr>
          <w:rFonts w:ascii="Arial" w:hAnsi="Arial" w:cs="Arial"/>
          <w:b/>
          <w:bCs/>
          <w:color w:val="000000"/>
          <w:sz w:val="36"/>
          <w:szCs w:val="36"/>
        </w:rPr>
        <w:t>Please refer to Appendix 1)</w:t>
      </w:r>
    </w:p>
    <w:p w14:paraId="1C577C41" w14:textId="77777777" w:rsidR="003926E5" w:rsidRPr="004E735C" w:rsidRDefault="003926E5" w:rsidP="003926E5">
      <w:pPr>
        <w:autoSpaceDE w:val="0"/>
        <w:autoSpaceDN w:val="0"/>
        <w:adjustRightInd w:val="0"/>
        <w:spacing w:after="0" w:line="240" w:lineRule="auto"/>
        <w:rPr>
          <w:rFonts w:ascii="Arial" w:hAnsi="Arial" w:cs="Arial"/>
          <w:bCs/>
          <w:color w:val="000000"/>
          <w:sz w:val="32"/>
          <w:szCs w:val="32"/>
        </w:rPr>
      </w:pPr>
    </w:p>
    <w:p w14:paraId="63467A51" w14:textId="77777777"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Cs/>
          <w:color w:val="000000"/>
          <w:sz w:val="28"/>
          <w:szCs w:val="28"/>
        </w:rPr>
        <w:t xml:space="preserve"> </w:t>
      </w:r>
      <w:r w:rsidRPr="00C33A82">
        <w:rPr>
          <w:rFonts w:ascii="Arial" w:hAnsi="Arial" w:cs="Arial"/>
          <w:b/>
          <w:bCs/>
          <w:color w:val="000000"/>
          <w:sz w:val="28"/>
          <w:szCs w:val="28"/>
        </w:rPr>
        <w:t>6.1 All our children’s needs are identified and met as early as possible through:</w:t>
      </w:r>
    </w:p>
    <w:p w14:paraId="21CF51D1"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observation, assessment, target setting and monitoring arrangements (cycle of assessment, plan, do and review)</w:t>
      </w:r>
    </w:p>
    <w:p w14:paraId="298270FB"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listening to and following up parental concerns</w:t>
      </w:r>
    </w:p>
    <w:p w14:paraId="0C350D8D"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listening to and taking into account the child’s views, wishes and feelings</w:t>
      </w:r>
    </w:p>
    <w:p w14:paraId="6A558ED2"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the analysis of data including baseline assessments and end of Key Stage achievement to track individual children’s progress over time</w:t>
      </w:r>
    </w:p>
    <w:p w14:paraId="6F54FBC2"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reviewing and improving teachers’ understanding of a wide range of needs and effective strategies to meet those needs</w:t>
      </w:r>
    </w:p>
    <w:p w14:paraId="2A4B29C7"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liaison with schools and other settings on phase and in year transfer</w:t>
      </w:r>
    </w:p>
    <w:p w14:paraId="6BCEF985" w14:textId="77777777" w:rsidR="00440071" w:rsidRPr="00300CBB" w:rsidRDefault="003926E5" w:rsidP="00440071">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exchanging information from other services across education, health, </w:t>
      </w:r>
      <w:r w:rsidRPr="00300CBB">
        <w:rPr>
          <w:rFonts w:ascii="Arial" w:hAnsi="Arial" w:cs="Arial"/>
          <w:bCs/>
          <w:color w:val="000000"/>
          <w:sz w:val="28"/>
          <w:szCs w:val="28"/>
        </w:rPr>
        <w:t>care and the voluntary sector</w:t>
      </w:r>
    </w:p>
    <w:p w14:paraId="208E8B24" w14:textId="6B25B2B3" w:rsidR="003926E5" w:rsidRPr="00300CBB" w:rsidRDefault="00440071" w:rsidP="00440071">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300CBB">
        <w:rPr>
          <w:rFonts w:ascii="Arial" w:hAnsi="Arial" w:cs="Arial"/>
          <w:bCs/>
          <w:color w:val="000000"/>
          <w:sz w:val="28"/>
          <w:szCs w:val="28"/>
        </w:rPr>
        <w:t>referral to and discussion at the Children First Learning Partnership (CFLP) SEND hub</w:t>
      </w:r>
    </w:p>
    <w:p w14:paraId="01C351E5" w14:textId="102CB91C" w:rsidR="00463072" w:rsidRPr="00C33A82" w:rsidRDefault="00463072"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referral to and discussion at the </w:t>
      </w:r>
      <w:r w:rsidR="00440071" w:rsidRPr="00C33A82">
        <w:rPr>
          <w:rFonts w:ascii="Arial" w:hAnsi="Arial" w:cs="Arial"/>
          <w:bCs/>
          <w:color w:val="000000"/>
          <w:sz w:val="28"/>
          <w:szCs w:val="28"/>
        </w:rPr>
        <w:t xml:space="preserve">Moorlands </w:t>
      </w:r>
      <w:r w:rsidRPr="00C33A82">
        <w:rPr>
          <w:rFonts w:ascii="Arial" w:hAnsi="Arial" w:cs="Arial"/>
          <w:bCs/>
          <w:color w:val="000000"/>
          <w:sz w:val="28"/>
          <w:szCs w:val="28"/>
        </w:rPr>
        <w:t>SEND inclusion hub</w:t>
      </w:r>
    </w:p>
    <w:p w14:paraId="177CA15F" w14:textId="07AC0638" w:rsidR="003926E5" w:rsidRPr="00C33A82" w:rsidRDefault="008F66D7"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involving an external </w:t>
      </w:r>
      <w:r w:rsidRPr="00300CBB">
        <w:rPr>
          <w:rFonts w:ascii="Arial" w:hAnsi="Arial" w:cs="Arial"/>
          <w:bCs/>
          <w:color w:val="000000"/>
          <w:sz w:val="28"/>
          <w:szCs w:val="28"/>
        </w:rPr>
        <w:t>agency, or</w:t>
      </w:r>
      <w:r w:rsidR="003926E5" w:rsidRPr="00C33A82">
        <w:rPr>
          <w:rFonts w:ascii="Arial" w:hAnsi="Arial" w:cs="Arial"/>
          <w:bCs/>
          <w:color w:val="000000"/>
          <w:sz w:val="28"/>
          <w:szCs w:val="28"/>
        </w:rPr>
        <w:t xml:space="preserve"> the Educational Psychology Service (EPS) </w:t>
      </w:r>
      <w:r w:rsidR="00463072" w:rsidRPr="00C33A82">
        <w:rPr>
          <w:rFonts w:ascii="Arial" w:hAnsi="Arial" w:cs="Arial"/>
          <w:bCs/>
          <w:color w:val="000000"/>
          <w:sz w:val="28"/>
          <w:szCs w:val="28"/>
        </w:rPr>
        <w:t>where necessary</w:t>
      </w:r>
      <w:r w:rsidR="003926E5" w:rsidRPr="00C33A82">
        <w:rPr>
          <w:rFonts w:ascii="Arial" w:hAnsi="Arial" w:cs="Arial"/>
          <w:bCs/>
          <w:color w:val="000000"/>
          <w:sz w:val="28"/>
          <w:szCs w:val="28"/>
        </w:rPr>
        <w:t>, where it is considered that a special educational need may be significant and long term and may require more in-depth and frequently reviewed cycles of assess, plan, do and review.</w:t>
      </w:r>
    </w:p>
    <w:p w14:paraId="23478351" w14:textId="38DF3CB1" w:rsidR="003926E5" w:rsidRPr="00C33A82" w:rsidRDefault="001C369D"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Pupil’s</w:t>
      </w:r>
      <w:r w:rsidR="003926E5" w:rsidRPr="00C33A82">
        <w:rPr>
          <w:rFonts w:ascii="Arial" w:hAnsi="Arial" w:cs="Arial"/>
          <w:bCs/>
          <w:color w:val="000000"/>
          <w:sz w:val="28"/>
          <w:szCs w:val="28"/>
        </w:rPr>
        <w:t xml:space="preserve"> progress is assessed and discussed within Pupil Progress meetings.</w:t>
      </w:r>
    </w:p>
    <w:p w14:paraId="0985910C"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Data on progress is stored and analysed through various computer database systems.</w:t>
      </w:r>
    </w:p>
    <w:p w14:paraId="641A2BEF" w14:textId="760ED36E" w:rsidR="003926E5" w:rsidRDefault="003926E5" w:rsidP="003926E5">
      <w:pPr>
        <w:autoSpaceDE w:val="0"/>
        <w:autoSpaceDN w:val="0"/>
        <w:adjustRightInd w:val="0"/>
        <w:spacing w:after="0" w:line="240" w:lineRule="auto"/>
        <w:rPr>
          <w:rFonts w:ascii="Arial" w:hAnsi="Arial" w:cs="Arial"/>
          <w:bCs/>
          <w:color w:val="000000"/>
          <w:sz w:val="28"/>
          <w:szCs w:val="28"/>
        </w:rPr>
      </w:pPr>
    </w:p>
    <w:p w14:paraId="31D21E38" w14:textId="77777777" w:rsidR="00B85BFE" w:rsidRPr="00C33A82" w:rsidRDefault="00B85BFE" w:rsidP="003926E5">
      <w:pPr>
        <w:autoSpaceDE w:val="0"/>
        <w:autoSpaceDN w:val="0"/>
        <w:adjustRightInd w:val="0"/>
        <w:spacing w:after="0" w:line="240" w:lineRule="auto"/>
        <w:rPr>
          <w:rFonts w:ascii="Arial" w:hAnsi="Arial" w:cs="Arial"/>
          <w:bCs/>
          <w:color w:val="000000"/>
          <w:sz w:val="28"/>
          <w:szCs w:val="28"/>
        </w:rPr>
      </w:pPr>
    </w:p>
    <w:p w14:paraId="5B1460F7" w14:textId="77777777"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lastRenderedPageBreak/>
        <w:t>6.2 General provision for all children using core school funding</w:t>
      </w:r>
    </w:p>
    <w:p w14:paraId="37D8C836"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All children will have access to well-differentiated, quality first teaching enhanced, where appropriate, through low level, short term interventions.</w:t>
      </w:r>
    </w:p>
    <w:p w14:paraId="1285895A" w14:textId="33A26E3D"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Language acquisition is best promoted through a range of good, inclusive strategies, interventions and </w:t>
      </w:r>
      <w:r w:rsidR="00B553F9" w:rsidRPr="00C33A82">
        <w:rPr>
          <w:rFonts w:ascii="Arial" w:hAnsi="Arial" w:cs="Arial"/>
          <w:bCs/>
          <w:color w:val="000000"/>
          <w:sz w:val="28"/>
          <w:szCs w:val="28"/>
        </w:rPr>
        <w:t>scaffolded</w:t>
      </w:r>
      <w:r w:rsidRPr="00C33A82">
        <w:rPr>
          <w:rFonts w:ascii="Arial" w:hAnsi="Arial" w:cs="Arial"/>
          <w:bCs/>
          <w:color w:val="000000"/>
          <w:sz w:val="28"/>
          <w:szCs w:val="28"/>
        </w:rPr>
        <w:t xml:space="preserve"> of the usual school curriculum.</w:t>
      </w:r>
    </w:p>
    <w:p w14:paraId="27F2EAFC" w14:textId="7DD7C7D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Children who are underachieving will have been identified as needing to make accelerated progress but will not necessarily be children with </w:t>
      </w:r>
      <w:r w:rsidR="00C62F8B" w:rsidRPr="00C33A82">
        <w:rPr>
          <w:rFonts w:ascii="Arial" w:hAnsi="Arial" w:cs="Arial"/>
          <w:bCs/>
          <w:color w:val="000000"/>
          <w:sz w:val="28"/>
          <w:szCs w:val="28"/>
        </w:rPr>
        <w:t>SEND</w:t>
      </w:r>
      <w:r w:rsidRPr="00C33A82">
        <w:rPr>
          <w:rFonts w:ascii="Arial" w:hAnsi="Arial" w:cs="Arial"/>
          <w:bCs/>
          <w:color w:val="000000"/>
          <w:sz w:val="28"/>
          <w:szCs w:val="28"/>
        </w:rPr>
        <w:t>.</w:t>
      </w:r>
    </w:p>
    <w:p w14:paraId="2D2D7C3F" w14:textId="77777777" w:rsidR="003926E5" w:rsidRPr="00C33A82" w:rsidRDefault="003926E5" w:rsidP="003926E5">
      <w:pPr>
        <w:autoSpaceDE w:val="0"/>
        <w:autoSpaceDN w:val="0"/>
        <w:adjustRightInd w:val="0"/>
        <w:spacing w:after="0" w:line="240" w:lineRule="auto"/>
        <w:rPr>
          <w:rFonts w:ascii="Arial" w:hAnsi="Arial" w:cs="Arial"/>
          <w:bCs/>
          <w:color w:val="000000"/>
          <w:sz w:val="28"/>
          <w:szCs w:val="28"/>
        </w:rPr>
      </w:pPr>
    </w:p>
    <w:p w14:paraId="4504474A" w14:textId="77777777"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t>6.3 Examples of Curriculum Access and Provision</w:t>
      </w:r>
    </w:p>
    <w:p w14:paraId="502FC9E2" w14:textId="77777777"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5460C16F"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teachers differentiate learning activities as part of quality first teaching</w:t>
      </w:r>
    </w:p>
    <w:p w14:paraId="1EE9B377"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preparation for new learning experiences and vocabulary development</w:t>
      </w:r>
    </w:p>
    <w:p w14:paraId="0696A48A"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low level, short term, evidence based intervention programmes</w:t>
      </w:r>
    </w:p>
    <w:p w14:paraId="5C330079"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targeted additional adult group and, where appropriate, individual support</w:t>
      </w:r>
    </w:p>
    <w:p w14:paraId="2BA60098" w14:textId="3CE41C87" w:rsidR="003926E5" w:rsidRPr="00C33A82" w:rsidRDefault="00B553F9"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scaffolded</w:t>
      </w:r>
      <w:r w:rsidR="003926E5" w:rsidRPr="00C33A82">
        <w:rPr>
          <w:rFonts w:ascii="Arial" w:hAnsi="Arial" w:cs="Arial"/>
          <w:bCs/>
          <w:color w:val="000000"/>
          <w:sz w:val="28"/>
          <w:szCs w:val="28"/>
        </w:rPr>
        <w:t xml:space="preserve"> of curriculum resources</w:t>
      </w:r>
    </w:p>
    <w:p w14:paraId="1A718A82"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SMART target setting</w:t>
      </w:r>
    </w:p>
    <w:p w14:paraId="10DB550D"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booster intervention groups</w:t>
      </w:r>
    </w:p>
    <w:p w14:paraId="495A9390"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1:1 support</w:t>
      </w:r>
    </w:p>
    <w:p w14:paraId="32DBCBDD"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Small group work</w:t>
      </w:r>
    </w:p>
    <w:p w14:paraId="35289AE1" w14:textId="0B45509B" w:rsidR="002E2824" w:rsidRPr="00C33A82" w:rsidRDefault="00B553F9"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Equal </w:t>
      </w:r>
      <w:r w:rsidRPr="00B85BFE">
        <w:rPr>
          <w:rFonts w:ascii="Arial" w:hAnsi="Arial" w:cs="Arial"/>
          <w:bCs/>
          <w:color w:val="000000"/>
          <w:sz w:val="28"/>
          <w:szCs w:val="28"/>
        </w:rPr>
        <w:t xml:space="preserve">access to extra-curricular </w:t>
      </w:r>
      <w:r w:rsidR="00F21952" w:rsidRPr="00B85BFE">
        <w:rPr>
          <w:rFonts w:ascii="Arial" w:hAnsi="Arial" w:cs="Arial"/>
          <w:bCs/>
          <w:color w:val="000000"/>
          <w:sz w:val="28"/>
          <w:szCs w:val="28"/>
        </w:rPr>
        <w:t>clubs</w:t>
      </w:r>
      <w:r w:rsidR="003926E5" w:rsidRPr="00B85BFE">
        <w:rPr>
          <w:rFonts w:ascii="Arial" w:hAnsi="Arial" w:cs="Arial"/>
          <w:bCs/>
          <w:color w:val="000000"/>
          <w:sz w:val="28"/>
          <w:szCs w:val="28"/>
        </w:rPr>
        <w:t xml:space="preserve"> </w:t>
      </w:r>
      <w:r w:rsidR="00F21952" w:rsidRPr="00B85BFE">
        <w:rPr>
          <w:rFonts w:ascii="Arial" w:hAnsi="Arial" w:cs="Arial"/>
          <w:bCs/>
          <w:color w:val="000000"/>
          <w:sz w:val="28"/>
          <w:szCs w:val="28"/>
        </w:rPr>
        <w:t>and</w:t>
      </w:r>
      <w:r w:rsidR="00F21952" w:rsidRPr="00C33A82">
        <w:rPr>
          <w:rFonts w:ascii="Arial" w:hAnsi="Arial" w:cs="Arial"/>
          <w:bCs/>
          <w:color w:val="000000"/>
          <w:sz w:val="28"/>
          <w:szCs w:val="28"/>
        </w:rPr>
        <w:t xml:space="preserve"> trips </w:t>
      </w:r>
    </w:p>
    <w:p w14:paraId="71CA690D" w14:textId="77777777" w:rsidR="00F21952" w:rsidRPr="00C33A82" w:rsidRDefault="00F21952" w:rsidP="00F21952">
      <w:pPr>
        <w:pStyle w:val="ListParagraph"/>
        <w:autoSpaceDE w:val="0"/>
        <w:autoSpaceDN w:val="0"/>
        <w:adjustRightInd w:val="0"/>
        <w:spacing w:after="0" w:line="240" w:lineRule="auto"/>
        <w:ind w:left="360"/>
        <w:rPr>
          <w:rFonts w:ascii="Arial" w:hAnsi="Arial" w:cs="Arial"/>
          <w:bCs/>
          <w:color w:val="000000"/>
          <w:sz w:val="28"/>
          <w:szCs w:val="28"/>
        </w:rPr>
      </w:pPr>
    </w:p>
    <w:p w14:paraId="7D2D0437" w14:textId="77777777" w:rsidR="003926E5" w:rsidRPr="00C33A82" w:rsidRDefault="003926E5" w:rsidP="002E2824">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t>6.4 Monitoring and Evaluation of progress</w:t>
      </w:r>
    </w:p>
    <w:p w14:paraId="4307B2C8"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ongoing assessment of progress against targets and expected outcomes</w:t>
      </w:r>
    </w:p>
    <w:p w14:paraId="196285CA"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work sampling and moderation and scrutiny</w:t>
      </w:r>
    </w:p>
    <w:p w14:paraId="73B355C5" w14:textId="791F44B9"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 xml:space="preserve">scrutiny of planning and level of </w:t>
      </w:r>
      <w:r w:rsidR="00B553F9" w:rsidRPr="00C33A82">
        <w:rPr>
          <w:rFonts w:ascii="Arial" w:hAnsi="Arial" w:cs="Arial"/>
          <w:bCs/>
          <w:color w:val="000000"/>
          <w:sz w:val="28"/>
          <w:szCs w:val="28"/>
        </w:rPr>
        <w:t>scaffolded</w:t>
      </w:r>
      <w:r w:rsidRPr="00C33A82">
        <w:rPr>
          <w:rFonts w:ascii="Arial" w:hAnsi="Arial" w:cs="Arial"/>
          <w:bCs/>
          <w:color w:val="000000"/>
          <w:sz w:val="28"/>
          <w:szCs w:val="28"/>
        </w:rPr>
        <w:t xml:space="preserve"> and use of classroom resources</w:t>
      </w:r>
    </w:p>
    <w:p w14:paraId="41EE5A08"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informal feedback from all staff</w:t>
      </w:r>
    </w:p>
    <w:p w14:paraId="7000BB4C"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staff, child and parental questionnaires and conversations</w:t>
      </w:r>
    </w:p>
    <w:p w14:paraId="671E3D01" w14:textId="22304376" w:rsidR="003926E5" w:rsidRPr="00C33A82" w:rsidRDefault="008F66D7"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673D67">
        <w:rPr>
          <w:rFonts w:ascii="Arial" w:hAnsi="Arial" w:cs="Arial"/>
          <w:bCs/>
          <w:color w:val="000000"/>
          <w:sz w:val="28"/>
          <w:szCs w:val="28"/>
        </w:rPr>
        <w:t>SEND</w:t>
      </w:r>
      <w:r w:rsidRPr="00C33A82">
        <w:rPr>
          <w:rFonts w:ascii="Arial" w:hAnsi="Arial" w:cs="Arial"/>
          <w:bCs/>
          <w:color w:val="000000"/>
          <w:sz w:val="28"/>
          <w:szCs w:val="28"/>
        </w:rPr>
        <w:t xml:space="preserve"> </w:t>
      </w:r>
      <w:r w:rsidR="003926E5" w:rsidRPr="00C33A82">
        <w:rPr>
          <w:rFonts w:ascii="Arial" w:hAnsi="Arial" w:cs="Arial"/>
          <w:bCs/>
          <w:color w:val="000000"/>
          <w:sz w:val="28"/>
          <w:szCs w:val="28"/>
        </w:rPr>
        <w:t xml:space="preserve">Pupil Progress Meetings every </w:t>
      </w:r>
      <w:r w:rsidR="002E2824" w:rsidRPr="00C33A82">
        <w:rPr>
          <w:rFonts w:ascii="Arial" w:hAnsi="Arial" w:cs="Arial"/>
          <w:bCs/>
          <w:color w:val="000000"/>
          <w:sz w:val="28"/>
          <w:szCs w:val="28"/>
        </w:rPr>
        <w:t xml:space="preserve">half </w:t>
      </w:r>
      <w:r w:rsidR="003926E5" w:rsidRPr="00C33A82">
        <w:rPr>
          <w:rFonts w:ascii="Arial" w:hAnsi="Arial" w:cs="Arial"/>
          <w:bCs/>
          <w:color w:val="000000"/>
          <w:sz w:val="28"/>
          <w:szCs w:val="28"/>
        </w:rPr>
        <w:t>term.</w:t>
      </w:r>
    </w:p>
    <w:p w14:paraId="0E174CDF"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pupil progress tracking using assessment data (whole-school processes)</w:t>
      </w:r>
    </w:p>
    <w:p w14:paraId="2EECC401" w14:textId="0494C57C"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 xml:space="preserve">attendance records and liaison with </w:t>
      </w:r>
      <w:r w:rsidR="00B96AEC" w:rsidRPr="00C33A82">
        <w:rPr>
          <w:rFonts w:ascii="Arial" w:hAnsi="Arial" w:cs="Arial"/>
          <w:bCs/>
          <w:color w:val="000000"/>
          <w:sz w:val="28"/>
          <w:szCs w:val="28"/>
        </w:rPr>
        <w:t>Attend</w:t>
      </w:r>
      <w:r w:rsidRPr="00C33A82">
        <w:rPr>
          <w:rFonts w:ascii="Arial" w:hAnsi="Arial" w:cs="Arial"/>
          <w:bCs/>
          <w:color w:val="000000"/>
          <w:sz w:val="28"/>
          <w:szCs w:val="28"/>
        </w:rPr>
        <w:t xml:space="preserve"> where appropriate</w:t>
      </w:r>
    </w:p>
    <w:p w14:paraId="4C282EA8"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 xml:space="preserve">regular meetings about children’s progress between teachers and the </w:t>
      </w:r>
      <w:r w:rsidR="00D17900" w:rsidRPr="00C33A82">
        <w:rPr>
          <w:rFonts w:ascii="Arial" w:hAnsi="Arial" w:cs="Arial"/>
          <w:bCs/>
          <w:color w:val="000000"/>
          <w:sz w:val="28"/>
          <w:szCs w:val="28"/>
        </w:rPr>
        <w:t>executive head</w:t>
      </w:r>
    </w:p>
    <w:p w14:paraId="3C92CA22"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head teacher’s report to parents and governors</w:t>
      </w:r>
    </w:p>
    <w:p w14:paraId="666151CA"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lastRenderedPageBreak/>
        <w:t>meetings</w:t>
      </w:r>
      <w:r w:rsidR="00D17900" w:rsidRPr="00C33A82">
        <w:rPr>
          <w:rFonts w:ascii="Arial" w:hAnsi="Arial" w:cs="Arial"/>
          <w:bCs/>
          <w:color w:val="000000"/>
          <w:sz w:val="28"/>
          <w:szCs w:val="28"/>
        </w:rPr>
        <w:t xml:space="preserve"> with the Senior Leadership Team</w:t>
      </w:r>
    </w:p>
    <w:p w14:paraId="3E8BB19D" w14:textId="77777777" w:rsidR="002E2824" w:rsidRPr="00C33A82" w:rsidRDefault="002E2824" w:rsidP="002E2824">
      <w:pPr>
        <w:autoSpaceDE w:val="0"/>
        <w:autoSpaceDN w:val="0"/>
        <w:adjustRightInd w:val="0"/>
        <w:spacing w:after="0" w:line="240" w:lineRule="auto"/>
        <w:rPr>
          <w:rFonts w:ascii="Arial" w:hAnsi="Arial" w:cs="Arial"/>
          <w:bCs/>
          <w:color w:val="000000"/>
          <w:sz w:val="28"/>
          <w:szCs w:val="28"/>
        </w:rPr>
      </w:pPr>
    </w:p>
    <w:p w14:paraId="102997D9" w14:textId="47AD6E1E"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t xml:space="preserve">6.5 Additional </w:t>
      </w:r>
      <w:r w:rsidR="00C62F8B" w:rsidRPr="00C33A82">
        <w:rPr>
          <w:rFonts w:ascii="Arial" w:hAnsi="Arial" w:cs="Arial"/>
          <w:b/>
          <w:bCs/>
          <w:color w:val="000000"/>
          <w:sz w:val="28"/>
          <w:szCs w:val="28"/>
        </w:rPr>
        <w:t>SEND</w:t>
      </w:r>
      <w:r w:rsidRPr="00C33A82">
        <w:rPr>
          <w:rFonts w:ascii="Arial" w:hAnsi="Arial" w:cs="Arial"/>
          <w:b/>
          <w:bCs/>
          <w:color w:val="000000"/>
          <w:sz w:val="28"/>
          <w:szCs w:val="28"/>
        </w:rPr>
        <w:t xml:space="preserve"> Support provision, monitoring and review using school’s delegated additional needs funding</w:t>
      </w:r>
    </w:p>
    <w:p w14:paraId="26B32212" w14:textId="77777777" w:rsidR="002E2824" w:rsidRPr="00C33A82" w:rsidRDefault="002E2824" w:rsidP="003926E5">
      <w:pPr>
        <w:autoSpaceDE w:val="0"/>
        <w:autoSpaceDN w:val="0"/>
        <w:adjustRightInd w:val="0"/>
        <w:spacing w:after="0" w:line="240" w:lineRule="auto"/>
        <w:rPr>
          <w:rFonts w:ascii="Arial" w:hAnsi="Arial" w:cs="Arial"/>
          <w:b/>
          <w:bCs/>
          <w:color w:val="000000"/>
          <w:sz w:val="28"/>
          <w:szCs w:val="28"/>
        </w:rPr>
      </w:pPr>
    </w:p>
    <w:p w14:paraId="412ED5E5" w14:textId="006B97BE" w:rsidR="002E2824"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The Children and Families Act 2014 and the SEND Code of Practice 2014 has introduced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 to replace School Action and School Action Plus from September 2014. </w:t>
      </w:r>
      <w:r w:rsidR="00D17900" w:rsidRPr="00C33A82">
        <w:rPr>
          <w:rFonts w:ascii="Arial" w:hAnsi="Arial" w:cs="Arial"/>
          <w:bCs/>
          <w:color w:val="000000"/>
          <w:sz w:val="28"/>
          <w:szCs w:val="28"/>
        </w:rPr>
        <w:t xml:space="preserve"> </w:t>
      </w:r>
      <w:r w:rsidRPr="00C33A82">
        <w:rPr>
          <w:rFonts w:ascii="Arial" w:hAnsi="Arial" w:cs="Arial"/>
          <w:bCs/>
          <w:color w:val="000000"/>
          <w:sz w:val="28"/>
          <w:szCs w:val="28"/>
        </w:rPr>
        <w:t xml:space="preserve">We will meet with parents during the autumn term to </w:t>
      </w:r>
      <w:r w:rsidR="00D17900" w:rsidRPr="00C33A82">
        <w:rPr>
          <w:rFonts w:ascii="Arial" w:hAnsi="Arial" w:cs="Arial"/>
          <w:bCs/>
          <w:color w:val="000000"/>
          <w:sz w:val="28"/>
          <w:szCs w:val="28"/>
        </w:rPr>
        <w:t xml:space="preserve">review their child’s educational needs and </w:t>
      </w:r>
      <w:r w:rsidRPr="00C33A82">
        <w:rPr>
          <w:rFonts w:ascii="Arial" w:hAnsi="Arial" w:cs="Arial"/>
          <w:bCs/>
          <w:color w:val="000000"/>
          <w:sz w:val="28"/>
          <w:szCs w:val="28"/>
        </w:rPr>
        <w:t xml:space="preserve">discuss whether their child should continue to receive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provision at this level. Every school has a whole school annual budget made up of core funding per child on roll at a point in time and additional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funding which is calculated based upon a formula agreed by schools locally. </w:t>
      </w:r>
    </w:p>
    <w:p w14:paraId="3CD0855D" w14:textId="77777777" w:rsidR="00955354" w:rsidRPr="00C33A82" w:rsidRDefault="00955354" w:rsidP="003926E5">
      <w:pPr>
        <w:autoSpaceDE w:val="0"/>
        <w:autoSpaceDN w:val="0"/>
        <w:adjustRightInd w:val="0"/>
        <w:spacing w:after="0" w:line="240" w:lineRule="auto"/>
        <w:rPr>
          <w:rFonts w:ascii="Arial" w:hAnsi="Arial" w:cs="Arial"/>
          <w:bCs/>
          <w:color w:val="000000"/>
          <w:sz w:val="28"/>
          <w:szCs w:val="28"/>
        </w:rPr>
      </w:pPr>
    </w:p>
    <w:p w14:paraId="26990C17" w14:textId="7F1647C0"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In addition to the identification, assessment, provision and monitoring for all children, our approach to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 is as follows:</w:t>
      </w:r>
    </w:p>
    <w:p w14:paraId="587196E3" w14:textId="60ACF093"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the class teacher, sometimes with the </w:t>
      </w:r>
      <w:r w:rsidR="00B553F9" w:rsidRPr="00C33A82">
        <w:rPr>
          <w:rFonts w:ascii="Arial" w:hAnsi="Arial" w:cs="Arial"/>
          <w:bCs/>
          <w:color w:val="000000"/>
          <w:sz w:val="28"/>
          <w:szCs w:val="28"/>
        </w:rPr>
        <w:t>SENDCO</w:t>
      </w:r>
      <w:r w:rsidRPr="00C33A82">
        <w:rPr>
          <w:rFonts w:ascii="Arial" w:hAnsi="Arial" w:cs="Arial"/>
          <w:bCs/>
          <w:color w:val="000000"/>
          <w:sz w:val="28"/>
          <w:szCs w:val="28"/>
        </w:rPr>
        <w:t xml:space="preserve">, will discuss with parents if we feel that their child requires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w:t>
      </w:r>
    </w:p>
    <w:p w14:paraId="18B655B7" w14:textId="0A83FD65"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additional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 will be in place when a child’s needs require intervention which is “additional to” or “differe</w:t>
      </w:r>
      <w:r w:rsidR="008F66D7" w:rsidRPr="00C33A82">
        <w:rPr>
          <w:rFonts w:ascii="Arial" w:hAnsi="Arial" w:cs="Arial"/>
          <w:bCs/>
          <w:color w:val="000000"/>
          <w:sz w:val="28"/>
          <w:szCs w:val="28"/>
        </w:rPr>
        <w:t>nt from” th</w:t>
      </w:r>
      <w:r w:rsidR="008F66D7" w:rsidRPr="00673D67">
        <w:rPr>
          <w:rFonts w:ascii="Arial" w:hAnsi="Arial" w:cs="Arial"/>
          <w:bCs/>
          <w:color w:val="000000"/>
          <w:sz w:val="28"/>
          <w:szCs w:val="28"/>
        </w:rPr>
        <w:t>e scaffolded</w:t>
      </w:r>
      <w:r w:rsidRPr="00C33A82">
        <w:rPr>
          <w:rFonts w:ascii="Arial" w:hAnsi="Arial" w:cs="Arial"/>
          <w:bCs/>
          <w:color w:val="000000"/>
          <w:sz w:val="28"/>
          <w:szCs w:val="28"/>
        </w:rPr>
        <w:t xml:space="preserve"> curriculum </w:t>
      </w:r>
      <w:r w:rsidR="00D17900" w:rsidRPr="00C33A82">
        <w:rPr>
          <w:rFonts w:ascii="Arial" w:hAnsi="Arial" w:cs="Arial"/>
          <w:bCs/>
          <w:color w:val="000000"/>
          <w:sz w:val="28"/>
          <w:szCs w:val="28"/>
        </w:rPr>
        <w:t xml:space="preserve">on </w:t>
      </w:r>
      <w:r w:rsidR="00673D67">
        <w:rPr>
          <w:rFonts w:ascii="Arial" w:hAnsi="Arial" w:cs="Arial"/>
          <w:bCs/>
          <w:color w:val="000000"/>
          <w:sz w:val="28"/>
          <w:szCs w:val="28"/>
        </w:rPr>
        <w:t>offer</w:t>
      </w:r>
    </w:p>
    <w:p w14:paraId="2602F964" w14:textId="1254D6F5" w:rsidR="003926E5" w:rsidRPr="00673D67"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we will agree </w:t>
      </w:r>
      <w:r w:rsidR="008F66D7" w:rsidRPr="00673D67">
        <w:rPr>
          <w:rFonts w:ascii="Arial" w:hAnsi="Arial" w:cs="Arial"/>
          <w:bCs/>
          <w:color w:val="000000"/>
          <w:sz w:val="28"/>
          <w:szCs w:val="28"/>
        </w:rPr>
        <w:t xml:space="preserve">SMART </w:t>
      </w:r>
      <w:r w:rsidRPr="00673D67">
        <w:rPr>
          <w:rFonts w:ascii="Arial" w:hAnsi="Arial" w:cs="Arial"/>
          <w:bCs/>
          <w:color w:val="000000"/>
          <w:sz w:val="28"/>
          <w:szCs w:val="28"/>
        </w:rPr>
        <w:t xml:space="preserve">targets towards longer term outcomes that are reviewed termly with parents </w:t>
      </w:r>
      <w:r w:rsidR="008F66D7" w:rsidRPr="00673D67">
        <w:rPr>
          <w:rFonts w:ascii="Arial" w:hAnsi="Arial" w:cs="Arial"/>
          <w:bCs/>
          <w:color w:val="000000"/>
          <w:sz w:val="28"/>
          <w:szCs w:val="28"/>
        </w:rPr>
        <w:t>and their child as appropriate on a</w:t>
      </w:r>
      <w:r w:rsidRPr="00673D67">
        <w:rPr>
          <w:rFonts w:ascii="Arial" w:hAnsi="Arial" w:cs="Arial"/>
          <w:bCs/>
          <w:color w:val="000000"/>
          <w:sz w:val="28"/>
          <w:szCs w:val="28"/>
        </w:rPr>
        <w:t xml:space="preserve"> </w:t>
      </w:r>
      <w:r w:rsidR="00C62F8B" w:rsidRPr="00673D67">
        <w:rPr>
          <w:rFonts w:ascii="Arial" w:hAnsi="Arial" w:cs="Arial"/>
          <w:bCs/>
          <w:color w:val="000000"/>
          <w:sz w:val="28"/>
          <w:szCs w:val="28"/>
        </w:rPr>
        <w:t>SEND</w:t>
      </w:r>
      <w:r w:rsidRPr="00673D67">
        <w:rPr>
          <w:rFonts w:ascii="Arial" w:hAnsi="Arial" w:cs="Arial"/>
          <w:bCs/>
          <w:color w:val="000000"/>
          <w:sz w:val="28"/>
          <w:szCs w:val="28"/>
        </w:rPr>
        <w:t xml:space="preserve"> </w:t>
      </w:r>
      <w:r w:rsidR="002E2824" w:rsidRPr="00673D67">
        <w:rPr>
          <w:rFonts w:ascii="Arial" w:hAnsi="Arial" w:cs="Arial"/>
          <w:bCs/>
          <w:color w:val="000000"/>
          <w:sz w:val="28"/>
          <w:szCs w:val="28"/>
        </w:rPr>
        <w:t>Personal Learning</w:t>
      </w:r>
      <w:r w:rsidRPr="00673D67">
        <w:rPr>
          <w:rFonts w:ascii="Arial" w:hAnsi="Arial" w:cs="Arial"/>
          <w:bCs/>
          <w:color w:val="000000"/>
          <w:sz w:val="28"/>
          <w:szCs w:val="28"/>
        </w:rPr>
        <w:t xml:space="preserve"> Plan (</w:t>
      </w:r>
      <w:r w:rsidR="002E2824" w:rsidRPr="00673D67">
        <w:rPr>
          <w:rFonts w:ascii="Arial" w:hAnsi="Arial" w:cs="Arial"/>
          <w:bCs/>
          <w:color w:val="000000"/>
          <w:sz w:val="28"/>
          <w:szCs w:val="28"/>
        </w:rPr>
        <w:t>PLP</w:t>
      </w:r>
      <w:r w:rsidR="008F66D7" w:rsidRPr="00673D67">
        <w:rPr>
          <w:rFonts w:ascii="Arial" w:hAnsi="Arial" w:cs="Arial"/>
          <w:bCs/>
          <w:color w:val="000000"/>
          <w:sz w:val="28"/>
          <w:szCs w:val="28"/>
        </w:rPr>
        <w:t>) or Targeted Strategy Plan (TSP) as appropriate</w:t>
      </w:r>
    </w:p>
    <w:p w14:paraId="5B2635BC"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children will have targets they can understand;</w:t>
      </w:r>
    </w:p>
    <w:p w14:paraId="63E86747"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 xml:space="preserve">Ps are a planning, teaching and reviewing tool which enables us to focus on particular areas of development for children with special educational needs. They are seen as </w:t>
      </w:r>
      <w:r w:rsidR="00D17900" w:rsidRPr="00C33A82">
        <w:rPr>
          <w:rFonts w:ascii="Arial" w:hAnsi="Arial" w:cs="Arial"/>
          <w:bCs/>
          <w:color w:val="000000"/>
          <w:sz w:val="28"/>
          <w:szCs w:val="28"/>
        </w:rPr>
        <w:t xml:space="preserve">a </w:t>
      </w:r>
      <w:r w:rsidRPr="00C33A82">
        <w:rPr>
          <w:rFonts w:ascii="Arial" w:hAnsi="Arial" w:cs="Arial"/>
          <w:bCs/>
          <w:color w:val="000000"/>
          <w:sz w:val="28"/>
          <w:szCs w:val="28"/>
        </w:rPr>
        <w:t>working document which can be constantly refined and amended;</w:t>
      </w:r>
    </w:p>
    <w:p w14:paraId="65CF03E7" w14:textId="044E9281"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we will use the latest LA’s guidance on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Descriptors;</w:t>
      </w:r>
    </w:p>
    <w:p w14:paraId="51D5B173"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targets will address the underlying reasons why a child is having difficulty with learning;</w:t>
      </w:r>
    </w:p>
    <w:p w14:paraId="0E055E46"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 xml:space="preserve">Ps will be accessible to all those involved in their implementation – children should have an understanding and ‘ownership of their </w:t>
      </w:r>
      <w:r w:rsidR="002E2824" w:rsidRPr="00C33A82">
        <w:rPr>
          <w:rFonts w:ascii="Arial" w:hAnsi="Arial" w:cs="Arial"/>
          <w:bCs/>
          <w:color w:val="000000"/>
          <w:sz w:val="28"/>
          <w:szCs w:val="28"/>
        </w:rPr>
        <w:t>PL</w:t>
      </w:r>
      <w:r w:rsidRPr="00C33A82">
        <w:rPr>
          <w:rFonts w:ascii="Arial" w:hAnsi="Arial" w:cs="Arial"/>
          <w:bCs/>
          <w:color w:val="000000"/>
          <w:sz w:val="28"/>
          <w:szCs w:val="28"/>
        </w:rPr>
        <w:t>P;</w:t>
      </w:r>
    </w:p>
    <w:p w14:paraId="7EFE6091"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state what the child can do, what the child has difficulties doing and how they will be supported to move forward with learning and wider outcomes;</w:t>
      </w:r>
    </w:p>
    <w:p w14:paraId="7FCBA344"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have a maximum of four SMART targets;</w:t>
      </w:r>
    </w:p>
    <w:p w14:paraId="42436D00" w14:textId="77777777" w:rsidR="003926E5" w:rsidRPr="00C33A82" w:rsidRDefault="002E2824"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targets for a</w:t>
      </w:r>
      <w:r w:rsidR="003926E5" w:rsidRPr="00C33A82">
        <w:rPr>
          <w:rFonts w:ascii="Arial" w:hAnsi="Arial" w:cs="Arial"/>
          <w:bCs/>
          <w:color w:val="000000"/>
          <w:sz w:val="28"/>
          <w:szCs w:val="28"/>
        </w:rPr>
        <w:t xml:space="preserve"> </w:t>
      </w:r>
      <w:r w:rsidRPr="00C33A82">
        <w:rPr>
          <w:rFonts w:ascii="Arial" w:hAnsi="Arial" w:cs="Arial"/>
          <w:bCs/>
          <w:color w:val="000000"/>
          <w:sz w:val="28"/>
          <w:szCs w:val="28"/>
        </w:rPr>
        <w:t>PL</w:t>
      </w:r>
      <w:r w:rsidR="003926E5" w:rsidRPr="00C33A82">
        <w:rPr>
          <w:rFonts w:ascii="Arial" w:hAnsi="Arial" w:cs="Arial"/>
          <w:bCs/>
          <w:color w:val="000000"/>
          <w:sz w:val="28"/>
          <w:szCs w:val="28"/>
        </w:rPr>
        <w:t>P will be arrived at through:</w:t>
      </w:r>
    </w:p>
    <w:p w14:paraId="2FB9783C"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discussion, wherever possible, with parents/carers, teachers, support staff and the child</w:t>
      </w:r>
    </w:p>
    <w:p w14:paraId="79466A76"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discussion with other practitioners as appropriate</w:t>
      </w:r>
    </w:p>
    <w:p w14:paraId="1D6F3AD0" w14:textId="15FBDF93"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lastRenderedPageBreak/>
        <w:t>classroom observations by the school’s Special Educational Needs Co-ordinator (</w:t>
      </w:r>
      <w:r w:rsidR="00B553F9" w:rsidRPr="00C33A82">
        <w:rPr>
          <w:rFonts w:ascii="Arial" w:hAnsi="Arial" w:cs="Arial"/>
          <w:bCs/>
          <w:color w:val="000000"/>
          <w:sz w:val="28"/>
          <w:szCs w:val="28"/>
        </w:rPr>
        <w:t>SENDCO</w:t>
      </w:r>
      <w:r w:rsidRPr="00C33A82">
        <w:rPr>
          <w:rFonts w:ascii="Arial" w:hAnsi="Arial" w:cs="Arial"/>
          <w:bCs/>
          <w:color w:val="000000"/>
          <w:sz w:val="28"/>
          <w:szCs w:val="28"/>
        </w:rPr>
        <w:t>) and other senior leaders;</w:t>
      </w:r>
    </w:p>
    <w:p w14:paraId="4F300079"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be t</w:t>
      </w:r>
      <w:r w:rsidR="002E2824" w:rsidRPr="00C33A82">
        <w:rPr>
          <w:rFonts w:ascii="Arial" w:hAnsi="Arial" w:cs="Arial"/>
          <w:bCs/>
          <w:color w:val="000000"/>
          <w:sz w:val="28"/>
          <w:szCs w:val="28"/>
        </w:rPr>
        <w:t>ime-limited – at termly review;</w:t>
      </w:r>
    </w:p>
    <w:p w14:paraId="7F8F03A9"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be based on informed assessment and will include the input of appropriate outside agencies particularly where concerns are significant and may require consideration of a statutory assessment if expected progress is not made over time.</w:t>
      </w:r>
    </w:p>
    <w:p w14:paraId="2C8C6534" w14:textId="77777777" w:rsidR="002E2824" w:rsidRPr="00C33A82" w:rsidRDefault="002E2824" w:rsidP="003926E5">
      <w:pPr>
        <w:autoSpaceDE w:val="0"/>
        <w:autoSpaceDN w:val="0"/>
        <w:adjustRightInd w:val="0"/>
        <w:spacing w:after="0" w:line="240" w:lineRule="auto"/>
        <w:rPr>
          <w:rFonts w:ascii="Arial" w:hAnsi="Arial" w:cs="Arial"/>
          <w:bCs/>
          <w:color w:val="000000"/>
          <w:sz w:val="28"/>
          <w:szCs w:val="28"/>
        </w:rPr>
      </w:pPr>
    </w:p>
    <w:p w14:paraId="21134AA4" w14:textId="07731046"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Where the child’s class teacher, </w:t>
      </w:r>
      <w:r w:rsidR="00B553F9" w:rsidRPr="00C33A82">
        <w:rPr>
          <w:rFonts w:ascii="Arial" w:hAnsi="Arial" w:cs="Arial"/>
          <w:bCs/>
          <w:color w:val="000000"/>
          <w:sz w:val="28"/>
          <w:szCs w:val="28"/>
        </w:rPr>
        <w:t>SENDCO</w:t>
      </w:r>
      <w:r w:rsidRPr="00C33A82">
        <w:rPr>
          <w:rFonts w:ascii="Arial" w:hAnsi="Arial" w:cs="Arial"/>
          <w:bCs/>
          <w:color w:val="000000"/>
          <w:sz w:val="28"/>
          <w:szCs w:val="28"/>
        </w:rPr>
        <w:t xml:space="preserve"> and parent agree that the child has made good progress, it may be appropriate for needs to be met through effective class based strategies, resources and whole school </w:t>
      </w:r>
      <w:r w:rsidRPr="00673D67">
        <w:rPr>
          <w:rFonts w:ascii="Arial" w:hAnsi="Arial" w:cs="Arial"/>
          <w:bCs/>
          <w:color w:val="000000"/>
          <w:sz w:val="28"/>
          <w:szCs w:val="28"/>
        </w:rPr>
        <w:t>interventions and assessment. In this instance, the child would no longer be recorded as</w:t>
      </w:r>
      <w:r w:rsidR="00B553F9" w:rsidRPr="00673D67">
        <w:rPr>
          <w:rFonts w:ascii="Arial" w:hAnsi="Arial" w:cs="Arial"/>
          <w:bCs/>
          <w:color w:val="000000"/>
          <w:sz w:val="28"/>
          <w:szCs w:val="28"/>
        </w:rPr>
        <w:t xml:space="preserve"> being in receipt of </w:t>
      </w:r>
      <w:r w:rsidR="00C62F8B" w:rsidRPr="00673D67">
        <w:rPr>
          <w:rFonts w:ascii="Arial" w:hAnsi="Arial" w:cs="Arial"/>
          <w:bCs/>
          <w:color w:val="000000"/>
          <w:sz w:val="28"/>
          <w:szCs w:val="28"/>
        </w:rPr>
        <w:t>SEND</w:t>
      </w:r>
      <w:r w:rsidR="00B553F9" w:rsidRPr="00673D67">
        <w:rPr>
          <w:rFonts w:ascii="Arial" w:hAnsi="Arial" w:cs="Arial"/>
          <w:bCs/>
          <w:color w:val="000000"/>
          <w:sz w:val="28"/>
          <w:szCs w:val="28"/>
        </w:rPr>
        <w:t xml:space="preserve"> Support however, a strategy plan will remain in place to support to ensure good progress continues.</w:t>
      </w:r>
    </w:p>
    <w:p w14:paraId="7C234BBE" w14:textId="77777777" w:rsidR="002E2824" w:rsidRPr="00C33A82" w:rsidRDefault="002E2824" w:rsidP="003926E5">
      <w:pPr>
        <w:autoSpaceDE w:val="0"/>
        <w:autoSpaceDN w:val="0"/>
        <w:adjustRightInd w:val="0"/>
        <w:spacing w:after="0" w:line="240" w:lineRule="auto"/>
        <w:rPr>
          <w:rFonts w:ascii="Arial" w:hAnsi="Arial" w:cs="Arial"/>
          <w:bCs/>
          <w:color w:val="000000"/>
          <w:sz w:val="28"/>
          <w:szCs w:val="28"/>
        </w:rPr>
      </w:pPr>
    </w:p>
    <w:p w14:paraId="711DB3E1" w14:textId="77777777" w:rsidR="002E2824" w:rsidRPr="004E735C" w:rsidRDefault="002E2824" w:rsidP="003926E5">
      <w:pPr>
        <w:autoSpaceDE w:val="0"/>
        <w:autoSpaceDN w:val="0"/>
        <w:adjustRightInd w:val="0"/>
        <w:spacing w:after="0" w:line="240" w:lineRule="auto"/>
        <w:rPr>
          <w:rFonts w:ascii="Arial" w:hAnsi="Arial" w:cs="Arial"/>
          <w:bCs/>
          <w:color w:val="000000"/>
          <w:sz w:val="24"/>
          <w:szCs w:val="24"/>
        </w:rPr>
      </w:pPr>
    </w:p>
    <w:p w14:paraId="0A7C1612" w14:textId="77777777" w:rsidR="00B553F9" w:rsidRDefault="00B553F9" w:rsidP="003926E5">
      <w:pPr>
        <w:autoSpaceDE w:val="0"/>
        <w:autoSpaceDN w:val="0"/>
        <w:adjustRightInd w:val="0"/>
        <w:spacing w:after="0" w:line="240" w:lineRule="auto"/>
        <w:rPr>
          <w:rFonts w:ascii="Arial" w:hAnsi="Arial" w:cs="Arial"/>
          <w:b/>
          <w:bCs/>
          <w:color w:val="000000"/>
          <w:sz w:val="32"/>
          <w:szCs w:val="32"/>
        </w:rPr>
      </w:pPr>
    </w:p>
    <w:p w14:paraId="1B8AA252" w14:textId="73471EF8" w:rsidR="003061B4" w:rsidRPr="00C33A82" w:rsidRDefault="003061B4" w:rsidP="003926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Section 7: Request for statutory Education, Health and Care needs assessment</w:t>
      </w:r>
    </w:p>
    <w:p w14:paraId="3081E6B4" w14:textId="77777777" w:rsidR="003061B4" w:rsidRPr="004E735C" w:rsidRDefault="003061B4" w:rsidP="003926E5">
      <w:pPr>
        <w:autoSpaceDE w:val="0"/>
        <w:autoSpaceDN w:val="0"/>
        <w:adjustRightInd w:val="0"/>
        <w:spacing w:after="0" w:line="240" w:lineRule="auto"/>
        <w:rPr>
          <w:rFonts w:ascii="Arial" w:hAnsi="Arial" w:cs="Arial"/>
          <w:b/>
          <w:bCs/>
          <w:color w:val="000000"/>
          <w:sz w:val="32"/>
          <w:szCs w:val="32"/>
        </w:rPr>
      </w:pPr>
    </w:p>
    <w:p w14:paraId="027C42BD" w14:textId="2092EE11"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For some children with </w:t>
      </w:r>
      <w:r w:rsidR="00C62F8B" w:rsidRPr="00C33A82">
        <w:rPr>
          <w:rFonts w:ascii="Arial" w:hAnsi="Arial" w:cs="Arial"/>
          <w:bCs/>
          <w:color w:val="000000"/>
          <w:sz w:val="28"/>
          <w:szCs w:val="28"/>
        </w:rPr>
        <w:t>SEND</w:t>
      </w:r>
      <w:r w:rsidRPr="00C33A82">
        <w:rPr>
          <w:rFonts w:ascii="Arial" w:hAnsi="Arial" w:cs="Arial"/>
          <w:bCs/>
          <w:color w:val="000000"/>
          <w:sz w:val="28"/>
          <w:szCs w:val="28"/>
        </w:rPr>
        <w:t>, despite the school, family and other agencies working together to put in place all relevant and purposeful interventions and support, expected progress is not made. In these circumstances, external agencies, particularly an Educational Psychologist, will already have been involved in discussing, assessing the child and/or contributing to their provision.</w:t>
      </w:r>
    </w:p>
    <w:p w14:paraId="7418FABD" w14:textId="77777777" w:rsidR="00955354" w:rsidRPr="00C33A82" w:rsidRDefault="00955354" w:rsidP="00955354">
      <w:pPr>
        <w:spacing w:after="0" w:line="240" w:lineRule="auto"/>
        <w:rPr>
          <w:rFonts w:ascii="Arial" w:hAnsi="Arial" w:cs="Arial"/>
          <w:bCs/>
          <w:color w:val="000000"/>
          <w:sz w:val="28"/>
          <w:szCs w:val="28"/>
        </w:rPr>
      </w:pPr>
    </w:p>
    <w:p w14:paraId="7D5819B2" w14:textId="549D9C80" w:rsidR="003061B4" w:rsidRPr="00C33A82" w:rsidRDefault="003061B4" w:rsidP="00955354">
      <w:pPr>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Children with no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but with a disability under the Equality Act definition may need equipment provided as a reasonable adjustment as long as this is not cost prohibitive. Specialist equipment and expertise in relation to its use will be purchased/hired/ commissioned by the school from the open market, subject to the usual guarantees, service level agreements and quality assurance criteria. Our school will, wherever possible, join with other schools in joint purchasing/hire of equipment.</w:t>
      </w:r>
    </w:p>
    <w:p w14:paraId="37DECE4E" w14:textId="77777777" w:rsidR="00955354" w:rsidRPr="00C33A82" w:rsidRDefault="00955354" w:rsidP="00955354">
      <w:pPr>
        <w:spacing w:after="0" w:line="240" w:lineRule="auto"/>
        <w:rPr>
          <w:rFonts w:ascii="Arial" w:hAnsi="Arial" w:cs="Arial"/>
          <w:bCs/>
          <w:color w:val="000000"/>
          <w:sz w:val="28"/>
          <w:szCs w:val="28"/>
        </w:rPr>
      </w:pPr>
    </w:p>
    <w:p w14:paraId="799D5DED" w14:textId="7457049F" w:rsidR="003926E5" w:rsidRPr="00C33A82" w:rsidRDefault="003061B4" w:rsidP="00955354">
      <w:pPr>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For some children additional provision and support will need to be deployed for the longer term in order to meet their needs and planned outcomes effectively. </w:t>
      </w:r>
      <w:r w:rsidR="00D17900" w:rsidRPr="00C33A82">
        <w:rPr>
          <w:rFonts w:ascii="Arial" w:hAnsi="Arial" w:cs="Arial"/>
          <w:bCs/>
          <w:color w:val="000000"/>
          <w:sz w:val="28"/>
          <w:szCs w:val="28"/>
        </w:rPr>
        <w:t xml:space="preserve"> </w:t>
      </w:r>
      <w:r w:rsidRPr="00C33A82">
        <w:rPr>
          <w:rFonts w:ascii="Arial" w:hAnsi="Arial" w:cs="Arial"/>
          <w:bCs/>
          <w:color w:val="000000"/>
          <w:sz w:val="28"/>
          <w:szCs w:val="28"/>
        </w:rPr>
        <w:t xml:space="preserve">A multi-agency meeting will discuss if it is appropriate to submit a request to the Local Authority to consider whether a statutory assessment of education, health and care needs is necessary. </w:t>
      </w:r>
    </w:p>
    <w:p w14:paraId="252933E7" w14:textId="77777777" w:rsidR="003061B4" w:rsidRPr="004E735C" w:rsidRDefault="003061B4" w:rsidP="003061B4">
      <w:pPr>
        <w:spacing w:after="0" w:line="240" w:lineRule="auto"/>
        <w:ind w:firstLine="720"/>
        <w:rPr>
          <w:rFonts w:ascii="Arial" w:hAnsi="Arial" w:cs="Arial"/>
          <w:bCs/>
          <w:color w:val="000000"/>
          <w:sz w:val="23"/>
          <w:szCs w:val="23"/>
        </w:rPr>
      </w:pPr>
    </w:p>
    <w:p w14:paraId="38B8E07D" w14:textId="77777777" w:rsidR="003061B4" w:rsidRPr="004E735C" w:rsidRDefault="003061B4" w:rsidP="003061B4">
      <w:pPr>
        <w:spacing w:after="0" w:line="240" w:lineRule="auto"/>
        <w:ind w:firstLine="720"/>
        <w:rPr>
          <w:rFonts w:ascii="Arial" w:hAnsi="Arial" w:cs="Arial"/>
          <w:bCs/>
          <w:color w:val="000000"/>
          <w:sz w:val="24"/>
          <w:szCs w:val="24"/>
        </w:rPr>
      </w:pPr>
    </w:p>
    <w:p w14:paraId="573D74C5" w14:textId="77777777" w:rsidR="00B553F9" w:rsidRDefault="00B553F9" w:rsidP="003061B4">
      <w:pPr>
        <w:autoSpaceDE w:val="0"/>
        <w:autoSpaceDN w:val="0"/>
        <w:adjustRightInd w:val="0"/>
        <w:spacing w:after="0" w:line="240" w:lineRule="auto"/>
        <w:rPr>
          <w:rFonts w:ascii="Arial" w:hAnsi="Arial" w:cs="Arial"/>
          <w:bCs/>
          <w:color w:val="000000"/>
          <w:sz w:val="24"/>
          <w:szCs w:val="24"/>
        </w:rPr>
      </w:pPr>
    </w:p>
    <w:p w14:paraId="67671E53" w14:textId="77777777" w:rsidR="00B553F9" w:rsidRDefault="00B553F9" w:rsidP="003061B4">
      <w:pPr>
        <w:autoSpaceDE w:val="0"/>
        <w:autoSpaceDN w:val="0"/>
        <w:adjustRightInd w:val="0"/>
        <w:spacing w:after="0" w:line="240" w:lineRule="auto"/>
        <w:rPr>
          <w:rFonts w:ascii="Arial" w:hAnsi="Arial" w:cs="Arial"/>
          <w:bCs/>
          <w:color w:val="000000"/>
          <w:sz w:val="24"/>
          <w:szCs w:val="24"/>
        </w:rPr>
      </w:pPr>
    </w:p>
    <w:p w14:paraId="56493378" w14:textId="4ECB46C7" w:rsidR="003061B4" w:rsidRPr="00C33A82" w:rsidRDefault="003061B4" w:rsidP="003061B4">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 xml:space="preserve">Section 8: Statement of Special Educational Needs or Education Health and Care Plan </w:t>
      </w:r>
    </w:p>
    <w:p w14:paraId="51487801" w14:textId="77777777" w:rsidR="003061B4" w:rsidRPr="004E735C" w:rsidRDefault="003061B4" w:rsidP="003061B4">
      <w:pPr>
        <w:autoSpaceDE w:val="0"/>
        <w:autoSpaceDN w:val="0"/>
        <w:adjustRightInd w:val="0"/>
        <w:spacing w:after="0" w:line="240" w:lineRule="auto"/>
        <w:rPr>
          <w:rFonts w:ascii="Arial" w:hAnsi="Arial" w:cs="Arial"/>
          <w:b/>
          <w:bCs/>
          <w:color w:val="000000"/>
          <w:sz w:val="24"/>
          <w:szCs w:val="24"/>
        </w:rPr>
      </w:pPr>
    </w:p>
    <w:p w14:paraId="6430B067" w14:textId="67091D14" w:rsidR="003061B4" w:rsidRPr="00C33A82" w:rsidRDefault="003061B4" w:rsidP="003061B4">
      <w:pPr>
        <w:pStyle w:val="Default"/>
        <w:rPr>
          <w:sz w:val="28"/>
          <w:szCs w:val="28"/>
        </w:rPr>
      </w:pPr>
      <w:r w:rsidRPr="00C33A82">
        <w:rPr>
          <w:sz w:val="28"/>
          <w:szCs w:val="28"/>
        </w:rPr>
        <w:t xml:space="preserve">Children with a statement of educational needs (pre September 2014) or an Education Health and Care Plan (post September 2014) will have access to all arrangements for </w:t>
      </w:r>
      <w:r w:rsidRPr="00C33A82">
        <w:rPr>
          <w:b/>
          <w:bCs/>
          <w:i/>
          <w:iCs/>
          <w:sz w:val="28"/>
          <w:szCs w:val="28"/>
        </w:rPr>
        <w:t xml:space="preserve">children in receipt of </w:t>
      </w:r>
      <w:r w:rsidR="00C62F8B" w:rsidRPr="00C33A82">
        <w:rPr>
          <w:b/>
          <w:bCs/>
          <w:i/>
          <w:iCs/>
          <w:sz w:val="28"/>
          <w:szCs w:val="28"/>
        </w:rPr>
        <w:t>SEND</w:t>
      </w:r>
      <w:r w:rsidRPr="00C33A82">
        <w:rPr>
          <w:b/>
          <w:bCs/>
          <w:i/>
          <w:iCs/>
          <w:sz w:val="28"/>
          <w:szCs w:val="28"/>
        </w:rPr>
        <w:t xml:space="preserve"> Support </w:t>
      </w:r>
      <w:r w:rsidRPr="00C33A82">
        <w:rPr>
          <w:sz w:val="28"/>
          <w:szCs w:val="28"/>
        </w:rPr>
        <w:t xml:space="preserve">and, in addition to this, will have an Annual Review of their statement/plan. Supplementary or early reviews may be called if required. </w:t>
      </w:r>
    </w:p>
    <w:p w14:paraId="3AEC4ACA" w14:textId="30831D89" w:rsidR="003061B4" w:rsidRPr="00C33A82" w:rsidRDefault="003061B4" w:rsidP="003061B4">
      <w:pPr>
        <w:pStyle w:val="Default"/>
        <w:rPr>
          <w:sz w:val="28"/>
          <w:szCs w:val="28"/>
        </w:rPr>
      </w:pPr>
      <w:r w:rsidRPr="00C33A82">
        <w:rPr>
          <w:sz w:val="28"/>
          <w:szCs w:val="28"/>
        </w:rPr>
        <w:t xml:space="preserve">Our review procedures fully comply with those recommended in Section 6.56 and 9.173-6 of the Special Educational Needs Code of Practice 2014. </w:t>
      </w:r>
    </w:p>
    <w:p w14:paraId="3110ED4F" w14:textId="77777777" w:rsidR="001C369D" w:rsidRPr="00C33A82" w:rsidRDefault="001C369D" w:rsidP="003061B4">
      <w:pPr>
        <w:pStyle w:val="Default"/>
        <w:rPr>
          <w:sz w:val="28"/>
          <w:szCs w:val="28"/>
        </w:rPr>
      </w:pPr>
    </w:p>
    <w:p w14:paraId="7597847F" w14:textId="77777777" w:rsidR="00B553F9" w:rsidRPr="00C33A82" w:rsidRDefault="00B553F9" w:rsidP="003061B4">
      <w:pPr>
        <w:pStyle w:val="Default"/>
        <w:rPr>
          <w:b/>
          <w:bCs/>
          <w:sz w:val="28"/>
          <w:szCs w:val="28"/>
        </w:rPr>
      </w:pPr>
    </w:p>
    <w:p w14:paraId="565143EE" w14:textId="2F72C088" w:rsidR="00B553F9" w:rsidRPr="00C33A82" w:rsidRDefault="00B553F9" w:rsidP="003061B4">
      <w:pPr>
        <w:pStyle w:val="Default"/>
        <w:rPr>
          <w:b/>
          <w:bCs/>
          <w:sz w:val="36"/>
          <w:szCs w:val="36"/>
        </w:rPr>
      </w:pPr>
    </w:p>
    <w:p w14:paraId="15FE0C64" w14:textId="5EE3701F" w:rsidR="00321EDC" w:rsidRPr="00C33A82" w:rsidRDefault="00321EDC" w:rsidP="003061B4">
      <w:pPr>
        <w:pStyle w:val="Default"/>
        <w:rPr>
          <w:b/>
          <w:bCs/>
          <w:sz w:val="36"/>
          <w:szCs w:val="36"/>
        </w:rPr>
      </w:pPr>
      <w:r w:rsidRPr="00C33A82">
        <w:rPr>
          <w:b/>
          <w:bCs/>
          <w:sz w:val="36"/>
          <w:szCs w:val="36"/>
        </w:rPr>
        <w:t>Section 9: Management of SEND within our school</w:t>
      </w:r>
    </w:p>
    <w:p w14:paraId="4E2E061C" w14:textId="77777777" w:rsidR="00321EDC" w:rsidRPr="004E735C" w:rsidRDefault="00321EDC" w:rsidP="003061B4">
      <w:pPr>
        <w:pStyle w:val="Default"/>
        <w:rPr>
          <w:b/>
          <w:bCs/>
          <w:sz w:val="32"/>
          <w:szCs w:val="32"/>
        </w:rPr>
      </w:pPr>
    </w:p>
    <w:p w14:paraId="56AD3956" w14:textId="0E880CC0" w:rsidR="00885728" w:rsidRPr="00C33A82" w:rsidRDefault="00321EDC" w:rsidP="003061B4">
      <w:pPr>
        <w:pStyle w:val="Default"/>
        <w:rPr>
          <w:sz w:val="28"/>
          <w:szCs w:val="28"/>
        </w:rPr>
      </w:pPr>
      <w:r w:rsidRPr="00C33A82">
        <w:rPr>
          <w:sz w:val="28"/>
          <w:szCs w:val="28"/>
        </w:rPr>
        <w:t xml:space="preserve">The </w:t>
      </w:r>
      <w:r w:rsidR="00955354" w:rsidRPr="00C33A82">
        <w:rPr>
          <w:sz w:val="28"/>
          <w:szCs w:val="28"/>
        </w:rPr>
        <w:t xml:space="preserve">Executive </w:t>
      </w:r>
      <w:r w:rsidRPr="00C33A82">
        <w:rPr>
          <w:sz w:val="28"/>
          <w:szCs w:val="28"/>
        </w:rPr>
        <w:t>Head teacher and the Governing Body have delegated the responsibility for the ongoing implementation of this SEND Policy to our Special Educational Needs Coordinator (</w:t>
      </w:r>
      <w:r w:rsidR="00B553F9" w:rsidRPr="00C33A82">
        <w:rPr>
          <w:sz w:val="28"/>
          <w:szCs w:val="28"/>
        </w:rPr>
        <w:t>SENDCO</w:t>
      </w:r>
      <w:r w:rsidRPr="00C33A82">
        <w:rPr>
          <w:sz w:val="28"/>
          <w:szCs w:val="28"/>
        </w:rPr>
        <w:t xml:space="preserve">). The </w:t>
      </w:r>
      <w:r w:rsidR="00B553F9" w:rsidRPr="00C33A82">
        <w:rPr>
          <w:sz w:val="28"/>
          <w:szCs w:val="28"/>
        </w:rPr>
        <w:t>SENDCO</w:t>
      </w:r>
      <w:r w:rsidRPr="00C33A82">
        <w:rPr>
          <w:sz w:val="28"/>
          <w:szCs w:val="28"/>
        </w:rPr>
        <w:t xml:space="preserve"> is responsible for reporting regularly to the Head teacher and the Governor with responsibility for </w:t>
      </w:r>
      <w:r w:rsidR="00C62F8B" w:rsidRPr="00C33A82">
        <w:rPr>
          <w:sz w:val="28"/>
          <w:szCs w:val="28"/>
        </w:rPr>
        <w:t>SEND</w:t>
      </w:r>
      <w:r w:rsidRPr="00C33A82">
        <w:rPr>
          <w:sz w:val="28"/>
          <w:szCs w:val="28"/>
        </w:rPr>
        <w:t xml:space="preserve"> on the ongoing effectiveness of this policy.</w:t>
      </w:r>
    </w:p>
    <w:p w14:paraId="4E7D77ED" w14:textId="77777777" w:rsidR="00321EDC" w:rsidRPr="00C33A82" w:rsidRDefault="00321EDC" w:rsidP="003061B4">
      <w:pPr>
        <w:pStyle w:val="Default"/>
        <w:rPr>
          <w:sz w:val="28"/>
          <w:szCs w:val="28"/>
        </w:rPr>
      </w:pPr>
    </w:p>
    <w:p w14:paraId="3E6E9737" w14:textId="77777777" w:rsidR="00321EDC" w:rsidRPr="00C33A82" w:rsidRDefault="00321EDC" w:rsidP="003061B4">
      <w:pPr>
        <w:pStyle w:val="Default"/>
        <w:rPr>
          <w:sz w:val="28"/>
          <w:szCs w:val="28"/>
        </w:rPr>
      </w:pPr>
    </w:p>
    <w:p w14:paraId="33ABE3D6" w14:textId="77777777" w:rsidR="00321EDC" w:rsidRPr="004E735C" w:rsidRDefault="00321EDC" w:rsidP="003061B4">
      <w:pPr>
        <w:pStyle w:val="Default"/>
      </w:pPr>
    </w:p>
    <w:p w14:paraId="3B234FB9" w14:textId="77777777" w:rsidR="00B553F9" w:rsidRDefault="00B553F9" w:rsidP="00321EDC">
      <w:pPr>
        <w:pStyle w:val="Default"/>
        <w:rPr>
          <w:b/>
          <w:bCs/>
          <w:sz w:val="32"/>
          <w:szCs w:val="32"/>
        </w:rPr>
      </w:pPr>
    </w:p>
    <w:p w14:paraId="010AD45A" w14:textId="77777777" w:rsidR="00C33A82" w:rsidRDefault="00C33A82" w:rsidP="00321EDC">
      <w:pPr>
        <w:pStyle w:val="Default"/>
        <w:rPr>
          <w:b/>
          <w:bCs/>
          <w:sz w:val="36"/>
          <w:szCs w:val="36"/>
        </w:rPr>
      </w:pPr>
    </w:p>
    <w:p w14:paraId="06C7E8FF" w14:textId="77777777" w:rsidR="00C33A82" w:rsidRDefault="00C33A82" w:rsidP="00321EDC">
      <w:pPr>
        <w:pStyle w:val="Default"/>
        <w:rPr>
          <w:b/>
          <w:bCs/>
          <w:sz w:val="36"/>
          <w:szCs w:val="36"/>
        </w:rPr>
      </w:pPr>
    </w:p>
    <w:p w14:paraId="74B2865C" w14:textId="77777777" w:rsidR="00C33A82" w:rsidRDefault="00C33A82" w:rsidP="00321EDC">
      <w:pPr>
        <w:pStyle w:val="Default"/>
        <w:rPr>
          <w:b/>
          <w:bCs/>
          <w:sz w:val="36"/>
          <w:szCs w:val="36"/>
        </w:rPr>
      </w:pPr>
    </w:p>
    <w:p w14:paraId="12C2FF82" w14:textId="77777777" w:rsidR="00C33A82" w:rsidRDefault="00C33A82" w:rsidP="00321EDC">
      <w:pPr>
        <w:pStyle w:val="Default"/>
        <w:rPr>
          <w:b/>
          <w:bCs/>
          <w:sz w:val="36"/>
          <w:szCs w:val="36"/>
        </w:rPr>
      </w:pPr>
    </w:p>
    <w:p w14:paraId="4CBDF5CF" w14:textId="77777777" w:rsidR="00C33A82" w:rsidRDefault="00C33A82" w:rsidP="00321EDC">
      <w:pPr>
        <w:pStyle w:val="Default"/>
        <w:rPr>
          <w:b/>
          <w:bCs/>
          <w:sz w:val="36"/>
          <w:szCs w:val="36"/>
        </w:rPr>
      </w:pPr>
    </w:p>
    <w:p w14:paraId="5C42AAB8" w14:textId="77777777" w:rsidR="00C33A82" w:rsidRDefault="00C33A82" w:rsidP="00321EDC">
      <w:pPr>
        <w:pStyle w:val="Default"/>
        <w:rPr>
          <w:b/>
          <w:bCs/>
          <w:sz w:val="36"/>
          <w:szCs w:val="36"/>
        </w:rPr>
      </w:pPr>
    </w:p>
    <w:p w14:paraId="4863B78A" w14:textId="77777777" w:rsidR="00C33A82" w:rsidRDefault="00C33A82" w:rsidP="00321EDC">
      <w:pPr>
        <w:pStyle w:val="Default"/>
        <w:rPr>
          <w:b/>
          <w:bCs/>
          <w:sz w:val="36"/>
          <w:szCs w:val="36"/>
        </w:rPr>
      </w:pPr>
    </w:p>
    <w:p w14:paraId="4135A231" w14:textId="77777777" w:rsidR="00C33A82" w:rsidRDefault="00C33A82" w:rsidP="00321EDC">
      <w:pPr>
        <w:pStyle w:val="Default"/>
        <w:rPr>
          <w:b/>
          <w:bCs/>
          <w:sz w:val="36"/>
          <w:szCs w:val="36"/>
        </w:rPr>
      </w:pPr>
    </w:p>
    <w:p w14:paraId="54A64A97" w14:textId="77777777" w:rsidR="00C33A82" w:rsidRDefault="00C33A82" w:rsidP="00321EDC">
      <w:pPr>
        <w:pStyle w:val="Default"/>
        <w:rPr>
          <w:b/>
          <w:bCs/>
          <w:sz w:val="36"/>
          <w:szCs w:val="36"/>
        </w:rPr>
      </w:pPr>
    </w:p>
    <w:p w14:paraId="106CBFF0" w14:textId="77777777" w:rsidR="00C33A82" w:rsidRDefault="00C33A82" w:rsidP="00321EDC">
      <w:pPr>
        <w:pStyle w:val="Default"/>
        <w:rPr>
          <w:b/>
          <w:bCs/>
          <w:sz w:val="36"/>
          <w:szCs w:val="36"/>
        </w:rPr>
      </w:pPr>
    </w:p>
    <w:p w14:paraId="316719E6" w14:textId="77777777" w:rsidR="00C33A82" w:rsidRDefault="00C33A82" w:rsidP="00321EDC">
      <w:pPr>
        <w:pStyle w:val="Default"/>
        <w:rPr>
          <w:b/>
          <w:bCs/>
          <w:sz w:val="36"/>
          <w:szCs w:val="36"/>
        </w:rPr>
      </w:pPr>
    </w:p>
    <w:p w14:paraId="52B75A1E" w14:textId="77777777" w:rsidR="00C33A82" w:rsidRDefault="00C33A82" w:rsidP="00321EDC">
      <w:pPr>
        <w:pStyle w:val="Default"/>
        <w:rPr>
          <w:b/>
          <w:bCs/>
          <w:sz w:val="36"/>
          <w:szCs w:val="36"/>
        </w:rPr>
      </w:pPr>
    </w:p>
    <w:p w14:paraId="64504DD3" w14:textId="3001DE3B" w:rsidR="00321EDC" w:rsidRPr="00C33A82" w:rsidRDefault="00321EDC" w:rsidP="00321EDC">
      <w:pPr>
        <w:pStyle w:val="Default"/>
        <w:rPr>
          <w:b/>
          <w:bCs/>
          <w:sz w:val="36"/>
          <w:szCs w:val="36"/>
        </w:rPr>
      </w:pPr>
      <w:r w:rsidRPr="00C33A82">
        <w:rPr>
          <w:b/>
          <w:bCs/>
          <w:sz w:val="36"/>
          <w:szCs w:val="36"/>
        </w:rPr>
        <w:lastRenderedPageBreak/>
        <w:t>Section 10: Partnership with Parents/Carers</w:t>
      </w:r>
    </w:p>
    <w:p w14:paraId="242A2796" w14:textId="77777777" w:rsidR="001C369D" w:rsidRPr="004E735C" w:rsidRDefault="001C369D" w:rsidP="00321EDC">
      <w:pPr>
        <w:pStyle w:val="Default"/>
        <w:rPr>
          <w:b/>
          <w:bCs/>
          <w:sz w:val="32"/>
          <w:szCs w:val="32"/>
        </w:rPr>
      </w:pPr>
    </w:p>
    <w:p w14:paraId="77C6839F" w14:textId="77777777" w:rsidR="00321EDC" w:rsidRPr="00C33A82" w:rsidRDefault="00321EDC" w:rsidP="00321EDC">
      <w:pPr>
        <w:pStyle w:val="Default"/>
        <w:rPr>
          <w:sz w:val="28"/>
          <w:szCs w:val="28"/>
        </w:rPr>
      </w:pPr>
      <w:r w:rsidRPr="00C33A82">
        <w:rPr>
          <w:sz w:val="28"/>
          <w:szCs w:val="28"/>
        </w:rPr>
        <w:t>Our school aims to work in partnership with parents and carers. We do so by:</w:t>
      </w:r>
    </w:p>
    <w:p w14:paraId="15B46127" w14:textId="77777777" w:rsidR="00321EDC" w:rsidRPr="00C33A82" w:rsidRDefault="00321EDC" w:rsidP="00955354">
      <w:pPr>
        <w:pStyle w:val="Default"/>
        <w:numPr>
          <w:ilvl w:val="0"/>
          <w:numId w:val="24"/>
        </w:numPr>
        <w:ind w:left="284" w:hanging="284"/>
        <w:rPr>
          <w:sz w:val="28"/>
          <w:szCs w:val="28"/>
        </w:rPr>
      </w:pPr>
      <w:r w:rsidRPr="00C33A82">
        <w:rPr>
          <w:sz w:val="28"/>
          <w:szCs w:val="28"/>
        </w:rPr>
        <w:t>working effectively with all other agencies supporting children and their parents;</w:t>
      </w:r>
    </w:p>
    <w:p w14:paraId="43FFC858" w14:textId="77777777" w:rsidR="00321EDC" w:rsidRPr="00C33A82" w:rsidRDefault="00321EDC" w:rsidP="00955354">
      <w:pPr>
        <w:pStyle w:val="Default"/>
        <w:numPr>
          <w:ilvl w:val="0"/>
          <w:numId w:val="24"/>
        </w:numPr>
        <w:ind w:left="284" w:hanging="284"/>
        <w:rPr>
          <w:sz w:val="28"/>
          <w:szCs w:val="28"/>
        </w:rPr>
      </w:pPr>
      <w:r w:rsidRPr="00C33A82">
        <w:rPr>
          <w:sz w:val="28"/>
          <w:szCs w:val="28"/>
        </w:rPr>
        <w:t>giving parents and carers opportunities to play an active and valued role in their child’s education;</w:t>
      </w:r>
    </w:p>
    <w:p w14:paraId="46B5B421" w14:textId="77777777" w:rsidR="00321EDC" w:rsidRPr="00C33A82" w:rsidRDefault="00321EDC" w:rsidP="00955354">
      <w:pPr>
        <w:pStyle w:val="Default"/>
        <w:numPr>
          <w:ilvl w:val="0"/>
          <w:numId w:val="24"/>
        </w:numPr>
        <w:ind w:left="284" w:hanging="284"/>
        <w:rPr>
          <w:sz w:val="28"/>
          <w:szCs w:val="28"/>
        </w:rPr>
      </w:pPr>
      <w:r w:rsidRPr="00C33A82">
        <w:rPr>
          <w:sz w:val="28"/>
          <w:szCs w:val="28"/>
        </w:rPr>
        <w:t>making parents and carers feel welcome;</w:t>
      </w:r>
    </w:p>
    <w:p w14:paraId="43CC3FDD" w14:textId="77777777" w:rsidR="00321EDC" w:rsidRPr="00C33A82" w:rsidRDefault="00321EDC" w:rsidP="00955354">
      <w:pPr>
        <w:pStyle w:val="Default"/>
        <w:numPr>
          <w:ilvl w:val="0"/>
          <w:numId w:val="24"/>
        </w:numPr>
        <w:ind w:left="284" w:hanging="284"/>
        <w:rPr>
          <w:sz w:val="28"/>
          <w:szCs w:val="28"/>
        </w:rPr>
      </w:pPr>
      <w:r w:rsidRPr="00C33A82">
        <w:rPr>
          <w:sz w:val="28"/>
          <w:szCs w:val="28"/>
        </w:rPr>
        <w:t>encouraging parents and carers to inform school of any difficulties they feel their child may be having or other needs their child may have which need addressing;</w:t>
      </w:r>
    </w:p>
    <w:p w14:paraId="0DBACE04" w14:textId="77777777" w:rsidR="00321EDC" w:rsidRPr="00C33A82" w:rsidRDefault="00321EDC" w:rsidP="00955354">
      <w:pPr>
        <w:pStyle w:val="Default"/>
        <w:numPr>
          <w:ilvl w:val="0"/>
          <w:numId w:val="24"/>
        </w:numPr>
        <w:ind w:left="284" w:hanging="284"/>
        <w:rPr>
          <w:sz w:val="28"/>
          <w:szCs w:val="28"/>
        </w:rPr>
      </w:pPr>
      <w:r w:rsidRPr="00C33A82">
        <w:rPr>
          <w:sz w:val="28"/>
          <w:szCs w:val="28"/>
        </w:rPr>
        <w:t>instilling confidence that the school will listen and act appropriately;</w:t>
      </w:r>
    </w:p>
    <w:p w14:paraId="527E22EE" w14:textId="77777777" w:rsidR="00321EDC" w:rsidRPr="00C33A82" w:rsidRDefault="00321EDC" w:rsidP="00955354">
      <w:pPr>
        <w:pStyle w:val="Default"/>
        <w:numPr>
          <w:ilvl w:val="0"/>
          <w:numId w:val="24"/>
        </w:numPr>
        <w:ind w:left="284" w:hanging="284"/>
        <w:rPr>
          <w:sz w:val="28"/>
          <w:szCs w:val="28"/>
        </w:rPr>
      </w:pPr>
      <w:r w:rsidRPr="00C33A82">
        <w:rPr>
          <w:sz w:val="28"/>
          <w:szCs w:val="28"/>
        </w:rPr>
        <w:t>focusing on the child’s strengths as well as areas of additional need;</w:t>
      </w:r>
    </w:p>
    <w:p w14:paraId="4C0ED622" w14:textId="77777777" w:rsidR="00321EDC" w:rsidRPr="00C33A82" w:rsidRDefault="00321EDC" w:rsidP="00955354">
      <w:pPr>
        <w:pStyle w:val="Default"/>
        <w:numPr>
          <w:ilvl w:val="0"/>
          <w:numId w:val="24"/>
        </w:numPr>
        <w:ind w:left="284" w:hanging="284"/>
        <w:rPr>
          <w:sz w:val="28"/>
          <w:szCs w:val="28"/>
        </w:rPr>
      </w:pPr>
      <w:r w:rsidRPr="00C33A82">
        <w:rPr>
          <w:sz w:val="28"/>
          <w:szCs w:val="28"/>
        </w:rPr>
        <w:t>allowing parents and carers opportunities to discuss ways in which they and the school can help their child;</w:t>
      </w:r>
    </w:p>
    <w:p w14:paraId="7039AFBD" w14:textId="6F343EF4" w:rsidR="00321EDC" w:rsidRPr="00C33A82" w:rsidRDefault="00321EDC" w:rsidP="00955354">
      <w:pPr>
        <w:pStyle w:val="Default"/>
        <w:numPr>
          <w:ilvl w:val="0"/>
          <w:numId w:val="24"/>
        </w:numPr>
        <w:ind w:left="284" w:hanging="284"/>
        <w:rPr>
          <w:sz w:val="28"/>
          <w:szCs w:val="28"/>
        </w:rPr>
      </w:pPr>
      <w:r w:rsidRPr="00C33A82">
        <w:rPr>
          <w:sz w:val="28"/>
          <w:szCs w:val="28"/>
        </w:rPr>
        <w:t xml:space="preserve">agreeing targets for all children, in particular, those not making expected progress and, for some children identified as having </w:t>
      </w:r>
      <w:r w:rsidR="00C62F8B" w:rsidRPr="00C33A82">
        <w:rPr>
          <w:sz w:val="28"/>
          <w:szCs w:val="28"/>
        </w:rPr>
        <w:t>SEND</w:t>
      </w:r>
      <w:r w:rsidRPr="00C33A82">
        <w:rPr>
          <w:sz w:val="28"/>
          <w:szCs w:val="28"/>
        </w:rPr>
        <w:t>, involving parents in the drawing-up and monitoring progress against these targets;</w:t>
      </w:r>
    </w:p>
    <w:p w14:paraId="7017DA3F" w14:textId="77777777" w:rsidR="00321EDC" w:rsidRPr="00C33A82" w:rsidRDefault="00321EDC" w:rsidP="00955354">
      <w:pPr>
        <w:pStyle w:val="Default"/>
        <w:numPr>
          <w:ilvl w:val="0"/>
          <w:numId w:val="24"/>
        </w:numPr>
        <w:ind w:left="284" w:hanging="284"/>
        <w:rPr>
          <w:sz w:val="28"/>
          <w:szCs w:val="28"/>
        </w:rPr>
      </w:pPr>
      <w:r w:rsidRPr="00C33A82">
        <w:rPr>
          <w:sz w:val="28"/>
          <w:szCs w:val="28"/>
        </w:rPr>
        <w:t>keeping parents and carers informed and giving support during assessment and any related decision-making process;</w:t>
      </w:r>
    </w:p>
    <w:p w14:paraId="5E1C9500" w14:textId="77777777" w:rsidR="00321EDC" w:rsidRPr="00C33A82" w:rsidRDefault="00321EDC" w:rsidP="00955354">
      <w:pPr>
        <w:pStyle w:val="Default"/>
        <w:numPr>
          <w:ilvl w:val="0"/>
          <w:numId w:val="24"/>
        </w:numPr>
        <w:ind w:left="284" w:hanging="284"/>
        <w:rPr>
          <w:sz w:val="28"/>
          <w:szCs w:val="28"/>
        </w:rPr>
      </w:pPr>
      <w:r w:rsidRPr="00C33A82">
        <w:rPr>
          <w:sz w:val="28"/>
          <w:szCs w:val="28"/>
        </w:rPr>
        <w:t>making parents and carers aware of sources of information, advice and support;</w:t>
      </w:r>
    </w:p>
    <w:p w14:paraId="098D136B" w14:textId="77777777" w:rsidR="00321EDC" w:rsidRPr="00C33A82" w:rsidRDefault="00321EDC" w:rsidP="00955354">
      <w:pPr>
        <w:pStyle w:val="Default"/>
        <w:numPr>
          <w:ilvl w:val="0"/>
          <w:numId w:val="24"/>
        </w:numPr>
        <w:ind w:left="284" w:hanging="284"/>
        <w:rPr>
          <w:sz w:val="28"/>
          <w:szCs w:val="28"/>
        </w:rPr>
      </w:pPr>
      <w:r w:rsidRPr="00C33A82">
        <w:rPr>
          <w:sz w:val="28"/>
          <w:szCs w:val="28"/>
        </w:rPr>
        <w:t>providing all information in an accessible way for parents with English as an Additional Language;</w:t>
      </w:r>
    </w:p>
    <w:p w14:paraId="042EB15D" w14:textId="7B6D4D62" w:rsidR="00321EDC" w:rsidRPr="00C33A82" w:rsidRDefault="00321EDC" w:rsidP="00955354">
      <w:pPr>
        <w:pStyle w:val="Default"/>
        <w:numPr>
          <w:ilvl w:val="0"/>
          <w:numId w:val="24"/>
        </w:numPr>
        <w:ind w:left="284" w:hanging="284"/>
        <w:rPr>
          <w:sz w:val="28"/>
          <w:szCs w:val="28"/>
        </w:rPr>
      </w:pPr>
      <w:r w:rsidRPr="00C33A82">
        <w:rPr>
          <w:sz w:val="28"/>
          <w:szCs w:val="28"/>
        </w:rPr>
        <w:t xml:space="preserve">producing an </w:t>
      </w:r>
      <w:r w:rsidR="00C62F8B" w:rsidRPr="00C33A82">
        <w:rPr>
          <w:sz w:val="28"/>
          <w:szCs w:val="28"/>
        </w:rPr>
        <w:t>SEND</w:t>
      </w:r>
      <w:r w:rsidRPr="00C33A82">
        <w:rPr>
          <w:sz w:val="28"/>
          <w:szCs w:val="28"/>
        </w:rPr>
        <w:t xml:space="preserve"> Information Report that will be published on the school website; and</w:t>
      </w:r>
    </w:p>
    <w:p w14:paraId="0E56E6D3" w14:textId="77777777" w:rsidR="00321EDC" w:rsidRPr="00C33A82" w:rsidRDefault="00321EDC" w:rsidP="00955354">
      <w:pPr>
        <w:pStyle w:val="Default"/>
        <w:numPr>
          <w:ilvl w:val="0"/>
          <w:numId w:val="24"/>
        </w:numPr>
        <w:ind w:left="284" w:hanging="284"/>
        <w:rPr>
          <w:sz w:val="28"/>
          <w:szCs w:val="28"/>
        </w:rPr>
      </w:pPr>
      <w:r w:rsidRPr="00C33A82">
        <w:rPr>
          <w:sz w:val="28"/>
          <w:szCs w:val="28"/>
        </w:rPr>
        <w:t>Parents are consulted at a variety of times during the year.</w:t>
      </w:r>
    </w:p>
    <w:p w14:paraId="36E1DC4F" w14:textId="77777777" w:rsidR="0094549F" w:rsidRPr="004E735C" w:rsidRDefault="0094549F" w:rsidP="0094549F">
      <w:pPr>
        <w:pStyle w:val="Default"/>
        <w:rPr>
          <w:sz w:val="23"/>
          <w:szCs w:val="23"/>
        </w:rPr>
      </w:pPr>
    </w:p>
    <w:p w14:paraId="11CD8A42" w14:textId="77777777" w:rsidR="0094549F" w:rsidRPr="004E735C" w:rsidRDefault="0094549F" w:rsidP="0094549F">
      <w:pPr>
        <w:pStyle w:val="Default"/>
        <w:rPr>
          <w:sz w:val="23"/>
          <w:szCs w:val="23"/>
        </w:rPr>
      </w:pPr>
    </w:p>
    <w:p w14:paraId="581F5B53" w14:textId="11906ED1" w:rsidR="00955354" w:rsidRPr="004E735C" w:rsidRDefault="00955354" w:rsidP="00321EDC">
      <w:pPr>
        <w:pStyle w:val="Default"/>
        <w:rPr>
          <w:sz w:val="23"/>
          <w:szCs w:val="23"/>
        </w:rPr>
      </w:pPr>
    </w:p>
    <w:p w14:paraId="45FF7397" w14:textId="77777777" w:rsidR="009F2D43" w:rsidRPr="004E735C" w:rsidRDefault="009F2D43" w:rsidP="00321EDC">
      <w:pPr>
        <w:pStyle w:val="Default"/>
        <w:rPr>
          <w:sz w:val="23"/>
          <w:szCs w:val="23"/>
        </w:rPr>
      </w:pPr>
    </w:p>
    <w:p w14:paraId="2ACD6691" w14:textId="77777777" w:rsidR="00C33A82" w:rsidRDefault="00C33A82" w:rsidP="00321EDC">
      <w:pPr>
        <w:pStyle w:val="Default"/>
        <w:rPr>
          <w:b/>
          <w:bCs/>
          <w:sz w:val="36"/>
          <w:szCs w:val="36"/>
        </w:rPr>
      </w:pPr>
    </w:p>
    <w:p w14:paraId="5DD0A82C" w14:textId="77777777" w:rsidR="00C33A82" w:rsidRDefault="00C33A82" w:rsidP="00321EDC">
      <w:pPr>
        <w:pStyle w:val="Default"/>
        <w:rPr>
          <w:b/>
          <w:bCs/>
          <w:sz w:val="36"/>
          <w:szCs w:val="36"/>
        </w:rPr>
      </w:pPr>
    </w:p>
    <w:p w14:paraId="2852B417" w14:textId="77777777" w:rsidR="00C33A82" w:rsidRDefault="00C33A82" w:rsidP="00321EDC">
      <w:pPr>
        <w:pStyle w:val="Default"/>
        <w:rPr>
          <w:b/>
          <w:bCs/>
          <w:sz w:val="36"/>
          <w:szCs w:val="36"/>
        </w:rPr>
      </w:pPr>
    </w:p>
    <w:p w14:paraId="6F03DFA6" w14:textId="77777777" w:rsidR="00C33A82" w:rsidRDefault="00C33A82" w:rsidP="00321EDC">
      <w:pPr>
        <w:pStyle w:val="Default"/>
        <w:rPr>
          <w:b/>
          <w:bCs/>
          <w:sz w:val="36"/>
          <w:szCs w:val="36"/>
        </w:rPr>
      </w:pPr>
    </w:p>
    <w:p w14:paraId="67210253" w14:textId="77777777" w:rsidR="00C33A82" w:rsidRDefault="00C33A82" w:rsidP="00321EDC">
      <w:pPr>
        <w:pStyle w:val="Default"/>
        <w:rPr>
          <w:b/>
          <w:bCs/>
          <w:sz w:val="36"/>
          <w:szCs w:val="36"/>
        </w:rPr>
      </w:pPr>
    </w:p>
    <w:p w14:paraId="1C530747" w14:textId="77777777" w:rsidR="00C33A82" w:rsidRDefault="00C33A82" w:rsidP="00321EDC">
      <w:pPr>
        <w:pStyle w:val="Default"/>
        <w:rPr>
          <w:b/>
          <w:bCs/>
          <w:sz w:val="36"/>
          <w:szCs w:val="36"/>
        </w:rPr>
      </w:pPr>
    </w:p>
    <w:p w14:paraId="66366DB8" w14:textId="77777777" w:rsidR="00C33A82" w:rsidRDefault="00C33A82" w:rsidP="00321EDC">
      <w:pPr>
        <w:pStyle w:val="Default"/>
        <w:rPr>
          <w:b/>
          <w:bCs/>
          <w:sz w:val="36"/>
          <w:szCs w:val="36"/>
        </w:rPr>
      </w:pPr>
    </w:p>
    <w:p w14:paraId="74419138" w14:textId="77777777" w:rsidR="00C33A82" w:rsidRDefault="00C33A82" w:rsidP="00321EDC">
      <w:pPr>
        <w:pStyle w:val="Default"/>
        <w:rPr>
          <w:b/>
          <w:bCs/>
          <w:sz w:val="36"/>
          <w:szCs w:val="36"/>
        </w:rPr>
      </w:pPr>
    </w:p>
    <w:p w14:paraId="2BCE6640" w14:textId="77777777" w:rsidR="00C33A82" w:rsidRDefault="00C33A82" w:rsidP="00321EDC">
      <w:pPr>
        <w:pStyle w:val="Default"/>
        <w:rPr>
          <w:b/>
          <w:bCs/>
          <w:sz w:val="36"/>
          <w:szCs w:val="36"/>
        </w:rPr>
      </w:pPr>
    </w:p>
    <w:p w14:paraId="74024C08" w14:textId="4E935294" w:rsidR="00321EDC" w:rsidRPr="00C33A82" w:rsidRDefault="00321EDC" w:rsidP="00321EDC">
      <w:pPr>
        <w:pStyle w:val="Default"/>
        <w:rPr>
          <w:b/>
          <w:bCs/>
          <w:sz w:val="36"/>
          <w:szCs w:val="36"/>
        </w:rPr>
      </w:pPr>
      <w:r w:rsidRPr="00C33A82">
        <w:rPr>
          <w:b/>
          <w:bCs/>
          <w:sz w:val="36"/>
          <w:szCs w:val="36"/>
        </w:rPr>
        <w:lastRenderedPageBreak/>
        <w:t>Section 11: Involvement of Children</w:t>
      </w:r>
    </w:p>
    <w:p w14:paraId="4028D873" w14:textId="77777777" w:rsidR="001C369D" w:rsidRPr="004E735C" w:rsidRDefault="001C369D" w:rsidP="00321EDC">
      <w:pPr>
        <w:pStyle w:val="Default"/>
        <w:rPr>
          <w:b/>
          <w:bCs/>
          <w:sz w:val="32"/>
          <w:szCs w:val="32"/>
        </w:rPr>
      </w:pPr>
    </w:p>
    <w:p w14:paraId="172BC97E" w14:textId="77777777" w:rsidR="00321EDC" w:rsidRPr="00C33A82" w:rsidRDefault="00321EDC" w:rsidP="00321EDC">
      <w:pPr>
        <w:pStyle w:val="Default"/>
        <w:rPr>
          <w:sz w:val="28"/>
          <w:szCs w:val="28"/>
        </w:rPr>
      </w:pPr>
      <w:r w:rsidRPr="00C33A82">
        <w:rPr>
          <w:sz w:val="28"/>
          <w:szCs w:val="28"/>
        </w:rPr>
        <w:t>Children have the right to be involved in making decisions and exercising choice. In most lessons, all children are involved in monitoring and reviewing their individual progress through the use of layered targets. We endeavour to involve all children fully by encouraging them to:</w:t>
      </w:r>
    </w:p>
    <w:p w14:paraId="05DDA08C" w14:textId="77777777" w:rsidR="00321EDC" w:rsidRPr="00C33A82" w:rsidRDefault="00321EDC" w:rsidP="00955354">
      <w:pPr>
        <w:pStyle w:val="Default"/>
        <w:numPr>
          <w:ilvl w:val="0"/>
          <w:numId w:val="25"/>
        </w:numPr>
        <w:ind w:left="284" w:hanging="284"/>
        <w:rPr>
          <w:sz w:val="28"/>
          <w:szCs w:val="28"/>
        </w:rPr>
      </w:pPr>
      <w:r w:rsidRPr="00C33A82">
        <w:rPr>
          <w:sz w:val="28"/>
          <w:szCs w:val="28"/>
        </w:rPr>
        <w:t>share their views about their education and learning;</w:t>
      </w:r>
    </w:p>
    <w:p w14:paraId="2264D010" w14:textId="77777777" w:rsidR="00321EDC" w:rsidRPr="00C33A82" w:rsidRDefault="00321EDC" w:rsidP="00955354">
      <w:pPr>
        <w:pStyle w:val="Default"/>
        <w:numPr>
          <w:ilvl w:val="0"/>
          <w:numId w:val="25"/>
        </w:numPr>
        <w:ind w:left="284" w:hanging="284"/>
        <w:rPr>
          <w:sz w:val="28"/>
          <w:szCs w:val="28"/>
        </w:rPr>
      </w:pPr>
      <w:r w:rsidRPr="00C33A82">
        <w:rPr>
          <w:sz w:val="28"/>
          <w:szCs w:val="28"/>
        </w:rPr>
        <w:t>identify their own needs and learn about learning;</w:t>
      </w:r>
    </w:p>
    <w:p w14:paraId="108EA7F1" w14:textId="77777777" w:rsidR="00321EDC" w:rsidRPr="00C33A82" w:rsidRDefault="00321EDC" w:rsidP="00955354">
      <w:pPr>
        <w:pStyle w:val="Default"/>
        <w:numPr>
          <w:ilvl w:val="0"/>
          <w:numId w:val="25"/>
        </w:numPr>
        <w:ind w:left="284" w:hanging="284"/>
        <w:rPr>
          <w:sz w:val="28"/>
          <w:szCs w:val="28"/>
        </w:rPr>
      </w:pPr>
      <w:r w:rsidRPr="00C33A82">
        <w:rPr>
          <w:sz w:val="28"/>
          <w:szCs w:val="28"/>
        </w:rPr>
        <w:t>share in individual target setting across the curriculum so that they know what their targets are and why they have them;</w:t>
      </w:r>
    </w:p>
    <w:p w14:paraId="4BCD8FE2" w14:textId="77777777" w:rsidR="00321EDC" w:rsidRPr="00C33A82" w:rsidRDefault="00321EDC" w:rsidP="00955354">
      <w:pPr>
        <w:pStyle w:val="Default"/>
        <w:numPr>
          <w:ilvl w:val="0"/>
          <w:numId w:val="25"/>
        </w:numPr>
        <w:ind w:left="284" w:hanging="284"/>
        <w:rPr>
          <w:sz w:val="28"/>
          <w:szCs w:val="28"/>
        </w:rPr>
      </w:pPr>
      <w:r w:rsidRPr="00C33A82">
        <w:rPr>
          <w:sz w:val="28"/>
          <w:szCs w:val="28"/>
        </w:rPr>
        <w:t>self-review their progress and set new targets;</w:t>
      </w:r>
    </w:p>
    <w:p w14:paraId="06CECDCE" w14:textId="77777777" w:rsidR="00DD5317" w:rsidRPr="00C33A82" w:rsidRDefault="00321EDC" w:rsidP="00321EDC">
      <w:pPr>
        <w:pStyle w:val="Default"/>
        <w:numPr>
          <w:ilvl w:val="0"/>
          <w:numId w:val="25"/>
        </w:numPr>
        <w:ind w:left="284" w:hanging="284"/>
        <w:rPr>
          <w:sz w:val="28"/>
          <w:szCs w:val="28"/>
        </w:rPr>
      </w:pPr>
      <w:r w:rsidRPr="00C33A82">
        <w:rPr>
          <w:sz w:val="28"/>
          <w:szCs w:val="28"/>
        </w:rPr>
        <w:t>monitor their success at achieving the targets on their PLP.</w:t>
      </w:r>
    </w:p>
    <w:p w14:paraId="32494522" w14:textId="77777777" w:rsidR="00C33A82" w:rsidRDefault="00C33A82" w:rsidP="00DD5317">
      <w:pPr>
        <w:pStyle w:val="Default"/>
        <w:rPr>
          <w:b/>
          <w:bCs/>
          <w:sz w:val="32"/>
          <w:szCs w:val="32"/>
        </w:rPr>
      </w:pPr>
    </w:p>
    <w:p w14:paraId="42237E29" w14:textId="77777777" w:rsidR="00C33A82" w:rsidRDefault="00C33A82" w:rsidP="00DD5317">
      <w:pPr>
        <w:pStyle w:val="Default"/>
        <w:rPr>
          <w:b/>
          <w:bCs/>
          <w:sz w:val="32"/>
          <w:szCs w:val="32"/>
        </w:rPr>
      </w:pPr>
    </w:p>
    <w:p w14:paraId="38DC5233" w14:textId="5FFE843A" w:rsidR="00321EDC" w:rsidRPr="00C33A82" w:rsidRDefault="00321EDC" w:rsidP="00DD5317">
      <w:pPr>
        <w:pStyle w:val="Default"/>
        <w:rPr>
          <w:sz w:val="28"/>
          <w:szCs w:val="28"/>
        </w:rPr>
      </w:pPr>
      <w:r w:rsidRPr="00C33A82">
        <w:rPr>
          <w:b/>
          <w:bCs/>
          <w:sz w:val="36"/>
          <w:szCs w:val="36"/>
        </w:rPr>
        <w:t xml:space="preserve">Section 12: Supporting pupils at school with medical conditions </w:t>
      </w:r>
      <w:r w:rsidR="00C358EA" w:rsidRPr="00C33A82">
        <w:rPr>
          <w:b/>
          <w:bCs/>
          <w:sz w:val="36"/>
          <w:szCs w:val="36"/>
        </w:rPr>
        <w:t>(</w:t>
      </w:r>
      <w:r w:rsidR="00D84EEE" w:rsidRPr="00C33A82">
        <w:rPr>
          <w:b/>
          <w:bCs/>
          <w:sz w:val="36"/>
          <w:szCs w:val="36"/>
        </w:rPr>
        <w:t>Please refer also to our policy</w:t>
      </w:r>
      <w:r w:rsidR="00D84EEE" w:rsidRPr="00C33A82">
        <w:rPr>
          <w:b/>
          <w:bCs/>
          <w:sz w:val="28"/>
          <w:szCs w:val="28"/>
        </w:rPr>
        <w:t>)</w:t>
      </w:r>
    </w:p>
    <w:p w14:paraId="76963F99" w14:textId="77777777" w:rsidR="001C369D" w:rsidRPr="00C33A82" w:rsidRDefault="001C369D" w:rsidP="00321EDC">
      <w:pPr>
        <w:pStyle w:val="Default"/>
        <w:rPr>
          <w:b/>
          <w:bCs/>
          <w:sz w:val="28"/>
          <w:szCs w:val="28"/>
        </w:rPr>
      </w:pPr>
    </w:p>
    <w:p w14:paraId="774A2DB0" w14:textId="77777777" w:rsidR="00321EDC" w:rsidRPr="00C33A82" w:rsidRDefault="00321EDC" w:rsidP="00321EDC">
      <w:pPr>
        <w:pStyle w:val="Default"/>
        <w:rPr>
          <w:sz w:val="28"/>
          <w:szCs w:val="28"/>
        </w:rPr>
      </w:pPr>
      <w:r w:rsidRPr="00C33A82">
        <w:rPr>
          <w:sz w:val="28"/>
          <w:szCs w:val="28"/>
        </w:rPr>
        <w:t xml:space="preserve">Some children in our school have medical conditions that require care and support to enable full access to education, including school trips and physical education. Some children with medical conditions may be disabled and where this is the case the school will comply with its duties under the Equality Act 2010. </w:t>
      </w:r>
    </w:p>
    <w:p w14:paraId="73C7BDDC" w14:textId="1B91732C" w:rsidR="00321EDC" w:rsidRPr="00C33A82" w:rsidRDefault="00321EDC" w:rsidP="00321EDC">
      <w:pPr>
        <w:pStyle w:val="Default"/>
        <w:rPr>
          <w:sz w:val="28"/>
          <w:szCs w:val="28"/>
        </w:rPr>
      </w:pPr>
      <w:r w:rsidRPr="00C33A82">
        <w:rPr>
          <w:sz w:val="28"/>
          <w:szCs w:val="28"/>
        </w:rPr>
        <w:t>Some may also have special educational needs (</w:t>
      </w:r>
      <w:r w:rsidR="00C62F8B" w:rsidRPr="00C33A82">
        <w:rPr>
          <w:sz w:val="28"/>
          <w:szCs w:val="28"/>
        </w:rPr>
        <w:t>SEND</w:t>
      </w:r>
      <w:r w:rsidRPr="00C33A82">
        <w:rPr>
          <w:sz w:val="28"/>
          <w:szCs w:val="28"/>
        </w:rPr>
        <w:t xml:space="preserve">) and may have a Statement, or EHCP which brings together health and social care needs, as well as their special educational provision. </w:t>
      </w:r>
    </w:p>
    <w:p w14:paraId="50CB83C0" w14:textId="77777777" w:rsidR="00321EDC" w:rsidRPr="00C33A82" w:rsidRDefault="00321EDC" w:rsidP="00321EDC">
      <w:pPr>
        <w:pStyle w:val="Default"/>
        <w:rPr>
          <w:sz w:val="28"/>
          <w:szCs w:val="28"/>
        </w:rPr>
      </w:pPr>
      <w:r w:rsidRPr="00C33A82">
        <w:rPr>
          <w:sz w:val="28"/>
          <w:szCs w:val="28"/>
        </w:rPr>
        <w:t xml:space="preserve">Pupils with allergies, food allergies have warning photos in the </w:t>
      </w:r>
      <w:r w:rsidR="009F2D43" w:rsidRPr="00C33A82">
        <w:rPr>
          <w:sz w:val="28"/>
          <w:szCs w:val="28"/>
        </w:rPr>
        <w:t>relevant places around school.</w:t>
      </w:r>
    </w:p>
    <w:p w14:paraId="2A8A4D12" w14:textId="77777777" w:rsidR="00321EDC" w:rsidRPr="00C33A82" w:rsidRDefault="00321EDC" w:rsidP="00321EDC">
      <w:pPr>
        <w:pStyle w:val="Default"/>
        <w:rPr>
          <w:sz w:val="28"/>
          <w:szCs w:val="28"/>
        </w:rPr>
      </w:pPr>
    </w:p>
    <w:p w14:paraId="16BB69BB" w14:textId="41EEA4E6" w:rsidR="00321EDC" w:rsidRPr="00C33A82" w:rsidRDefault="00321EDC" w:rsidP="00321EDC">
      <w:pPr>
        <w:pStyle w:val="Default"/>
        <w:rPr>
          <w:sz w:val="28"/>
          <w:szCs w:val="28"/>
        </w:rPr>
      </w:pPr>
    </w:p>
    <w:p w14:paraId="2ED3FBA2" w14:textId="3BBDB192" w:rsidR="00321EDC" w:rsidRPr="004E735C" w:rsidRDefault="00321EDC" w:rsidP="00321EDC">
      <w:pPr>
        <w:pStyle w:val="Default"/>
      </w:pPr>
    </w:p>
    <w:p w14:paraId="1D48A05B" w14:textId="77777777" w:rsidR="00C33A82" w:rsidRDefault="00C33A82" w:rsidP="00321EDC">
      <w:pPr>
        <w:pStyle w:val="Default"/>
        <w:rPr>
          <w:b/>
          <w:bCs/>
          <w:sz w:val="36"/>
          <w:szCs w:val="36"/>
        </w:rPr>
      </w:pPr>
    </w:p>
    <w:p w14:paraId="40FBA52D" w14:textId="77777777" w:rsidR="00C33A82" w:rsidRDefault="00C33A82" w:rsidP="00321EDC">
      <w:pPr>
        <w:pStyle w:val="Default"/>
        <w:rPr>
          <w:b/>
          <w:bCs/>
          <w:sz w:val="36"/>
          <w:szCs w:val="36"/>
        </w:rPr>
      </w:pPr>
    </w:p>
    <w:p w14:paraId="4848997C" w14:textId="77777777" w:rsidR="00C33A82" w:rsidRDefault="00C33A82" w:rsidP="00321EDC">
      <w:pPr>
        <w:pStyle w:val="Default"/>
        <w:rPr>
          <w:b/>
          <w:bCs/>
          <w:sz w:val="36"/>
          <w:szCs w:val="36"/>
        </w:rPr>
      </w:pPr>
    </w:p>
    <w:p w14:paraId="7B51AF37" w14:textId="77777777" w:rsidR="00C33A82" w:rsidRDefault="00C33A82" w:rsidP="00321EDC">
      <w:pPr>
        <w:pStyle w:val="Default"/>
        <w:rPr>
          <w:b/>
          <w:bCs/>
          <w:sz w:val="36"/>
          <w:szCs w:val="36"/>
        </w:rPr>
      </w:pPr>
    </w:p>
    <w:p w14:paraId="2121DA2B" w14:textId="77777777" w:rsidR="00C33A82" w:rsidRDefault="00C33A82" w:rsidP="00321EDC">
      <w:pPr>
        <w:pStyle w:val="Default"/>
        <w:rPr>
          <w:b/>
          <w:bCs/>
          <w:sz w:val="36"/>
          <w:szCs w:val="36"/>
        </w:rPr>
      </w:pPr>
    </w:p>
    <w:p w14:paraId="360DBD66" w14:textId="77777777" w:rsidR="00C33A82" w:rsidRDefault="00C33A82" w:rsidP="00321EDC">
      <w:pPr>
        <w:pStyle w:val="Default"/>
        <w:rPr>
          <w:b/>
          <w:bCs/>
          <w:sz w:val="36"/>
          <w:szCs w:val="36"/>
        </w:rPr>
      </w:pPr>
    </w:p>
    <w:p w14:paraId="5A0CC844" w14:textId="77777777" w:rsidR="00C33A82" w:rsidRDefault="00C33A82" w:rsidP="00321EDC">
      <w:pPr>
        <w:pStyle w:val="Default"/>
        <w:rPr>
          <w:b/>
          <w:bCs/>
          <w:sz w:val="36"/>
          <w:szCs w:val="36"/>
        </w:rPr>
      </w:pPr>
    </w:p>
    <w:p w14:paraId="5D36E5F9" w14:textId="77777777" w:rsidR="00C33A82" w:rsidRDefault="00C33A82" w:rsidP="00321EDC">
      <w:pPr>
        <w:pStyle w:val="Default"/>
        <w:rPr>
          <w:b/>
          <w:bCs/>
          <w:sz w:val="36"/>
          <w:szCs w:val="36"/>
        </w:rPr>
      </w:pPr>
    </w:p>
    <w:p w14:paraId="74D7F9A3" w14:textId="77777777" w:rsidR="00C33A82" w:rsidRDefault="00C33A82" w:rsidP="00321EDC">
      <w:pPr>
        <w:pStyle w:val="Default"/>
        <w:rPr>
          <w:b/>
          <w:bCs/>
          <w:sz w:val="36"/>
          <w:szCs w:val="36"/>
        </w:rPr>
      </w:pPr>
    </w:p>
    <w:p w14:paraId="15694162" w14:textId="3C9D2D19" w:rsidR="00321EDC" w:rsidRPr="00C33A82" w:rsidRDefault="00321EDC" w:rsidP="00321EDC">
      <w:pPr>
        <w:pStyle w:val="Default"/>
        <w:rPr>
          <w:b/>
          <w:bCs/>
          <w:sz w:val="36"/>
          <w:szCs w:val="36"/>
        </w:rPr>
      </w:pPr>
      <w:r w:rsidRPr="00C33A82">
        <w:rPr>
          <w:b/>
          <w:bCs/>
          <w:sz w:val="36"/>
          <w:szCs w:val="36"/>
        </w:rPr>
        <w:lastRenderedPageBreak/>
        <w:t>Section 13: Effective Transition</w:t>
      </w:r>
    </w:p>
    <w:p w14:paraId="5A48E68E" w14:textId="77777777" w:rsidR="001C369D" w:rsidRPr="00C33A82" w:rsidRDefault="001C369D" w:rsidP="00321EDC">
      <w:pPr>
        <w:pStyle w:val="Default"/>
        <w:rPr>
          <w:b/>
          <w:bCs/>
          <w:sz w:val="28"/>
          <w:szCs w:val="28"/>
        </w:rPr>
      </w:pPr>
    </w:p>
    <w:p w14:paraId="01FE03AE" w14:textId="77777777" w:rsidR="00321EDC" w:rsidRPr="00C33A82" w:rsidRDefault="00321EDC" w:rsidP="00955354">
      <w:pPr>
        <w:pStyle w:val="Default"/>
        <w:numPr>
          <w:ilvl w:val="0"/>
          <w:numId w:val="15"/>
        </w:numPr>
        <w:ind w:left="284" w:hanging="284"/>
        <w:rPr>
          <w:sz w:val="28"/>
          <w:szCs w:val="28"/>
        </w:rPr>
      </w:pPr>
      <w:r w:rsidRPr="00C33A82">
        <w:rPr>
          <w:sz w:val="28"/>
          <w:szCs w:val="28"/>
        </w:rPr>
        <w:t xml:space="preserve">For all children, we will ensure early and timely planning for transfer into our school, within our school year groups and onto the next phase of education. </w:t>
      </w:r>
    </w:p>
    <w:p w14:paraId="08DFCABC" w14:textId="77777777" w:rsidR="00321EDC" w:rsidRPr="00C33A82" w:rsidRDefault="009F2D43" w:rsidP="00955354">
      <w:pPr>
        <w:pStyle w:val="Default"/>
        <w:numPr>
          <w:ilvl w:val="0"/>
          <w:numId w:val="15"/>
        </w:numPr>
        <w:ind w:left="284" w:hanging="284"/>
        <w:rPr>
          <w:sz w:val="28"/>
          <w:szCs w:val="28"/>
        </w:rPr>
      </w:pPr>
      <w:r w:rsidRPr="00C33A82">
        <w:rPr>
          <w:sz w:val="28"/>
          <w:szCs w:val="28"/>
        </w:rPr>
        <w:t>Home visits can be</w:t>
      </w:r>
      <w:r w:rsidR="00321EDC" w:rsidRPr="00C33A82">
        <w:rPr>
          <w:sz w:val="28"/>
          <w:szCs w:val="28"/>
        </w:rPr>
        <w:t xml:space="preserve"> arranged for pupils entering our school in the </w:t>
      </w:r>
      <w:r w:rsidR="00955354" w:rsidRPr="00C33A82">
        <w:rPr>
          <w:sz w:val="28"/>
          <w:szCs w:val="28"/>
        </w:rPr>
        <w:t>Early Years Foundation Stages Classes</w:t>
      </w:r>
      <w:r w:rsidR="00321EDC" w:rsidRPr="00C33A82">
        <w:rPr>
          <w:sz w:val="28"/>
          <w:szCs w:val="28"/>
        </w:rPr>
        <w:t>.</w:t>
      </w:r>
    </w:p>
    <w:p w14:paraId="0C713B56" w14:textId="77777777" w:rsidR="00321EDC" w:rsidRPr="00C33A82" w:rsidRDefault="00321EDC" w:rsidP="00955354">
      <w:pPr>
        <w:pStyle w:val="Default"/>
        <w:numPr>
          <w:ilvl w:val="0"/>
          <w:numId w:val="15"/>
        </w:numPr>
        <w:ind w:left="284" w:hanging="284"/>
        <w:rPr>
          <w:sz w:val="28"/>
          <w:szCs w:val="28"/>
        </w:rPr>
      </w:pPr>
      <w:r w:rsidRPr="00C33A82">
        <w:rPr>
          <w:sz w:val="28"/>
          <w:szCs w:val="28"/>
        </w:rPr>
        <w:t xml:space="preserve">During the year in which children are due to change school, transition meetings and class transition days for all children are held and arrangements discussed. </w:t>
      </w:r>
    </w:p>
    <w:p w14:paraId="6EFDFCB7" w14:textId="77777777" w:rsidR="00321EDC" w:rsidRPr="00C33A82" w:rsidRDefault="00321EDC" w:rsidP="00955354">
      <w:pPr>
        <w:pStyle w:val="Default"/>
        <w:numPr>
          <w:ilvl w:val="0"/>
          <w:numId w:val="15"/>
        </w:numPr>
        <w:ind w:left="284" w:hanging="284"/>
        <w:rPr>
          <w:sz w:val="28"/>
          <w:szCs w:val="28"/>
        </w:rPr>
      </w:pPr>
      <w:r w:rsidRPr="00C33A82">
        <w:rPr>
          <w:sz w:val="28"/>
          <w:szCs w:val="28"/>
        </w:rPr>
        <w:t>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may be arranged as appropriate.</w:t>
      </w:r>
    </w:p>
    <w:p w14:paraId="20D4E90E" w14:textId="248211D7" w:rsidR="00321EDC" w:rsidRPr="00C33A82" w:rsidRDefault="00321EDC" w:rsidP="00321EDC">
      <w:pPr>
        <w:pStyle w:val="Default"/>
        <w:numPr>
          <w:ilvl w:val="0"/>
          <w:numId w:val="15"/>
        </w:numPr>
        <w:rPr>
          <w:sz w:val="28"/>
          <w:szCs w:val="28"/>
        </w:rPr>
      </w:pPr>
      <w:r w:rsidRPr="00C33A82">
        <w:rPr>
          <w:sz w:val="28"/>
          <w:szCs w:val="28"/>
        </w:rPr>
        <w:t xml:space="preserve">We will discuss transition needs of all children with Statements of </w:t>
      </w:r>
      <w:r w:rsidR="00C62F8B" w:rsidRPr="00C33A82">
        <w:rPr>
          <w:sz w:val="28"/>
          <w:szCs w:val="28"/>
        </w:rPr>
        <w:t>SEND</w:t>
      </w:r>
      <w:r w:rsidRPr="00C33A82">
        <w:rPr>
          <w:sz w:val="28"/>
          <w:szCs w:val="28"/>
        </w:rPr>
        <w:t xml:space="preserve"> or an Education Health and Care Plans at their statutory Annual Reviews</w:t>
      </w:r>
      <w:r w:rsidR="009F2D43" w:rsidRPr="00C33A82">
        <w:rPr>
          <w:sz w:val="28"/>
          <w:szCs w:val="28"/>
        </w:rPr>
        <w:t xml:space="preserve"> to </w:t>
      </w:r>
      <w:r w:rsidR="00B96AEC" w:rsidRPr="00C33A82">
        <w:rPr>
          <w:sz w:val="28"/>
          <w:szCs w:val="28"/>
        </w:rPr>
        <w:t>be held during Year 4</w:t>
      </w:r>
      <w:r w:rsidR="00E36BAE" w:rsidRPr="00C33A82">
        <w:rPr>
          <w:sz w:val="28"/>
          <w:szCs w:val="28"/>
        </w:rPr>
        <w:t>.</w:t>
      </w:r>
    </w:p>
    <w:p w14:paraId="22FD7250" w14:textId="6DF378E3" w:rsidR="00B94A74" w:rsidRPr="00C33A82" w:rsidRDefault="00E36BAE" w:rsidP="00B94A74">
      <w:pPr>
        <w:pStyle w:val="Default"/>
        <w:numPr>
          <w:ilvl w:val="0"/>
          <w:numId w:val="15"/>
        </w:numPr>
        <w:rPr>
          <w:sz w:val="28"/>
          <w:szCs w:val="28"/>
        </w:rPr>
      </w:pPr>
      <w:r w:rsidRPr="00C33A82">
        <w:rPr>
          <w:sz w:val="28"/>
          <w:szCs w:val="28"/>
        </w:rPr>
        <w:t>Liaison with</w:t>
      </w:r>
      <w:r w:rsidR="00B96AEC" w:rsidRPr="00C33A82">
        <w:rPr>
          <w:sz w:val="28"/>
          <w:szCs w:val="28"/>
        </w:rPr>
        <w:t xml:space="preserve"> Middle</w:t>
      </w:r>
      <w:r w:rsidR="00321EDC" w:rsidRPr="00C33A82">
        <w:rPr>
          <w:sz w:val="28"/>
          <w:szCs w:val="28"/>
        </w:rPr>
        <w:t xml:space="preserve"> schools takes place and SENCOs are invited to TAC’s,</w:t>
      </w:r>
      <w:r w:rsidR="00B96AEC" w:rsidRPr="00C33A82">
        <w:rPr>
          <w:sz w:val="28"/>
          <w:szCs w:val="28"/>
        </w:rPr>
        <w:t xml:space="preserve"> SEND reviews etc and the Year 4</w:t>
      </w:r>
      <w:r w:rsidR="00321EDC" w:rsidRPr="00C33A82">
        <w:rPr>
          <w:sz w:val="28"/>
          <w:szCs w:val="28"/>
        </w:rPr>
        <w:t xml:space="preserve"> teacher meets with the </w:t>
      </w:r>
      <w:r w:rsidR="00B553F9" w:rsidRPr="00C33A82">
        <w:rPr>
          <w:sz w:val="28"/>
          <w:szCs w:val="28"/>
        </w:rPr>
        <w:t>SENDCO</w:t>
      </w:r>
      <w:r w:rsidR="00321EDC" w:rsidRPr="00C33A82">
        <w:rPr>
          <w:sz w:val="28"/>
          <w:szCs w:val="28"/>
        </w:rPr>
        <w:t>.</w:t>
      </w:r>
    </w:p>
    <w:p w14:paraId="701731B0" w14:textId="5CB94A33" w:rsidR="00B94A74" w:rsidRPr="00C33A82" w:rsidRDefault="00B94A74" w:rsidP="00B94A74">
      <w:pPr>
        <w:pStyle w:val="Default"/>
        <w:rPr>
          <w:sz w:val="28"/>
          <w:szCs w:val="28"/>
        </w:rPr>
      </w:pPr>
    </w:p>
    <w:p w14:paraId="4B6065FC" w14:textId="1F13560F" w:rsidR="00DD5317" w:rsidRPr="00C33A82" w:rsidRDefault="00DD5317" w:rsidP="00B94A74">
      <w:pPr>
        <w:pStyle w:val="Default"/>
        <w:rPr>
          <w:sz w:val="28"/>
          <w:szCs w:val="28"/>
        </w:rPr>
      </w:pPr>
    </w:p>
    <w:p w14:paraId="43D94E5F" w14:textId="77777777" w:rsidR="00DD5317" w:rsidRPr="004E735C" w:rsidRDefault="00DD5317" w:rsidP="00B94A74">
      <w:pPr>
        <w:pStyle w:val="Default"/>
      </w:pPr>
    </w:p>
    <w:p w14:paraId="44DA29D8" w14:textId="77777777" w:rsidR="00B94A74" w:rsidRPr="00C33A82" w:rsidRDefault="00B94A74" w:rsidP="00B94A74">
      <w:pPr>
        <w:pStyle w:val="Default"/>
        <w:rPr>
          <w:b/>
          <w:bCs/>
          <w:sz w:val="36"/>
          <w:szCs w:val="36"/>
        </w:rPr>
      </w:pPr>
      <w:r w:rsidRPr="00C33A82">
        <w:rPr>
          <w:b/>
          <w:bCs/>
          <w:sz w:val="36"/>
          <w:szCs w:val="36"/>
        </w:rPr>
        <w:t>Section 14: Admission Arrangements</w:t>
      </w:r>
    </w:p>
    <w:p w14:paraId="00841585" w14:textId="77777777" w:rsidR="00B94A74" w:rsidRPr="004E735C" w:rsidRDefault="00B94A74" w:rsidP="00B94A74">
      <w:pPr>
        <w:pStyle w:val="Default"/>
        <w:rPr>
          <w:b/>
          <w:bCs/>
          <w:sz w:val="32"/>
          <w:szCs w:val="32"/>
        </w:rPr>
      </w:pPr>
    </w:p>
    <w:p w14:paraId="663A3ED2" w14:textId="77777777" w:rsidR="00B94A74" w:rsidRPr="00C33A82" w:rsidRDefault="00B94A74" w:rsidP="00B94A74">
      <w:pPr>
        <w:pStyle w:val="Default"/>
        <w:rPr>
          <w:sz w:val="28"/>
          <w:szCs w:val="28"/>
        </w:rPr>
      </w:pPr>
      <w:r w:rsidRPr="00C33A82">
        <w:rPr>
          <w:sz w:val="28"/>
          <w:szCs w:val="28"/>
        </w:rPr>
        <w:t>No child will be refused admission to school on the basis of his or her special educational need, ethnicity or language need. In line with the Equalities Act 2010, we will not discriminate against disabled children and we will take all reasonable steps to provide effective educational provision (see Admission policy for the school).</w:t>
      </w:r>
    </w:p>
    <w:p w14:paraId="6388DE46" w14:textId="77777777" w:rsidR="00B94A74" w:rsidRPr="00C33A82" w:rsidRDefault="00B94A74" w:rsidP="00B94A74">
      <w:pPr>
        <w:pStyle w:val="Default"/>
        <w:rPr>
          <w:sz w:val="28"/>
          <w:szCs w:val="28"/>
        </w:rPr>
      </w:pPr>
    </w:p>
    <w:p w14:paraId="14C3FC86" w14:textId="77777777" w:rsidR="00B94A74" w:rsidRPr="004E735C" w:rsidRDefault="00B94A74" w:rsidP="00B94A74">
      <w:pPr>
        <w:pStyle w:val="Default"/>
      </w:pPr>
    </w:p>
    <w:p w14:paraId="1E10252C" w14:textId="1E6FBC36" w:rsidR="00DD5317" w:rsidRPr="004E735C" w:rsidRDefault="00DD5317" w:rsidP="00B94A74">
      <w:pPr>
        <w:pStyle w:val="Default"/>
      </w:pPr>
    </w:p>
    <w:p w14:paraId="566D3624" w14:textId="77777777" w:rsidR="00AE7534" w:rsidRPr="00C33A82" w:rsidRDefault="00AE7534" w:rsidP="00AE7534">
      <w:pPr>
        <w:pStyle w:val="Default"/>
        <w:rPr>
          <w:b/>
          <w:bCs/>
          <w:sz w:val="36"/>
          <w:szCs w:val="36"/>
        </w:rPr>
      </w:pPr>
      <w:r w:rsidRPr="00C33A82">
        <w:rPr>
          <w:b/>
          <w:bCs/>
          <w:sz w:val="36"/>
          <w:szCs w:val="36"/>
        </w:rPr>
        <w:t>Section 15: Storage of records</w:t>
      </w:r>
    </w:p>
    <w:p w14:paraId="36C2F3EC" w14:textId="77777777" w:rsidR="00AE7534" w:rsidRPr="004E735C" w:rsidRDefault="00AE7534" w:rsidP="00AE7534">
      <w:pPr>
        <w:pStyle w:val="Default"/>
        <w:rPr>
          <w:b/>
          <w:bCs/>
          <w:sz w:val="32"/>
          <w:szCs w:val="32"/>
        </w:rPr>
      </w:pPr>
    </w:p>
    <w:p w14:paraId="70146D56" w14:textId="1046ACDF" w:rsidR="00B94A74" w:rsidRPr="00C33A82" w:rsidRDefault="00AE7534" w:rsidP="00AE7534">
      <w:pPr>
        <w:pStyle w:val="Default"/>
        <w:rPr>
          <w:sz w:val="28"/>
          <w:szCs w:val="28"/>
        </w:rPr>
      </w:pPr>
      <w:r w:rsidRPr="00C33A82">
        <w:rPr>
          <w:sz w:val="28"/>
          <w:szCs w:val="28"/>
        </w:rPr>
        <w:t xml:space="preserve">Children’s records are sent to the next school as soon as possible after a child has transferred. Whilst the pupils are attending </w:t>
      </w:r>
      <w:r w:rsidR="00D8286C" w:rsidRPr="00C33A82">
        <w:rPr>
          <w:sz w:val="28"/>
          <w:szCs w:val="28"/>
        </w:rPr>
        <w:t>Kingsfield First School</w:t>
      </w:r>
      <w:r w:rsidR="009F2D43" w:rsidRPr="00C33A82">
        <w:rPr>
          <w:sz w:val="28"/>
          <w:szCs w:val="28"/>
        </w:rPr>
        <w:t xml:space="preserve"> the records are kept with the </w:t>
      </w:r>
      <w:r w:rsidR="00B553F9" w:rsidRPr="00C33A82">
        <w:rPr>
          <w:sz w:val="28"/>
          <w:szCs w:val="28"/>
        </w:rPr>
        <w:t>SENDCO</w:t>
      </w:r>
      <w:r w:rsidR="009F2D43" w:rsidRPr="00C33A82">
        <w:rPr>
          <w:sz w:val="28"/>
          <w:szCs w:val="28"/>
        </w:rPr>
        <w:t xml:space="preserve"> and copies made for the relevant staff</w:t>
      </w:r>
      <w:r w:rsidRPr="00C33A82">
        <w:rPr>
          <w:sz w:val="28"/>
          <w:szCs w:val="28"/>
        </w:rPr>
        <w:t>. The confidentiality policy is updated annually and signed by all staff and governors annually.</w:t>
      </w:r>
    </w:p>
    <w:p w14:paraId="5AB37CD1" w14:textId="77777777" w:rsidR="00AE7534" w:rsidRPr="004E735C" w:rsidRDefault="00AE7534" w:rsidP="00AE7534">
      <w:pPr>
        <w:pStyle w:val="Default"/>
        <w:rPr>
          <w:sz w:val="23"/>
          <w:szCs w:val="23"/>
        </w:rPr>
      </w:pPr>
    </w:p>
    <w:p w14:paraId="4F5B4AD7" w14:textId="544A00E4" w:rsidR="00AE7534" w:rsidRPr="00C33A82" w:rsidRDefault="00AE7534" w:rsidP="00AE7534">
      <w:pPr>
        <w:pStyle w:val="Default"/>
        <w:rPr>
          <w:b/>
          <w:bCs/>
          <w:sz w:val="36"/>
          <w:szCs w:val="36"/>
        </w:rPr>
      </w:pPr>
      <w:r w:rsidRPr="00C33A82">
        <w:rPr>
          <w:b/>
          <w:bCs/>
          <w:sz w:val="36"/>
          <w:szCs w:val="36"/>
        </w:rPr>
        <w:lastRenderedPageBreak/>
        <w:t>Section 1</w:t>
      </w:r>
      <w:r w:rsidR="009063E4" w:rsidRPr="00C33A82">
        <w:rPr>
          <w:b/>
          <w:bCs/>
          <w:sz w:val="36"/>
          <w:szCs w:val="36"/>
        </w:rPr>
        <w:t>6</w:t>
      </w:r>
      <w:r w:rsidRPr="00C33A82">
        <w:rPr>
          <w:b/>
          <w:bCs/>
          <w:sz w:val="36"/>
          <w:szCs w:val="36"/>
        </w:rPr>
        <w:t>: Complaints</w:t>
      </w:r>
    </w:p>
    <w:p w14:paraId="7C52FA9C" w14:textId="77777777" w:rsidR="00AE7534" w:rsidRPr="004E735C" w:rsidRDefault="00AE7534" w:rsidP="00AE7534">
      <w:pPr>
        <w:pStyle w:val="Default"/>
        <w:rPr>
          <w:b/>
          <w:bCs/>
          <w:sz w:val="32"/>
          <w:szCs w:val="32"/>
        </w:rPr>
      </w:pPr>
    </w:p>
    <w:p w14:paraId="16653114" w14:textId="77777777" w:rsidR="00AE7534" w:rsidRPr="00C33A82" w:rsidRDefault="00AE7534" w:rsidP="00AE7534">
      <w:pPr>
        <w:pStyle w:val="Default"/>
        <w:rPr>
          <w:sz w:val="28"/>
          <w:szCs w:val="28"/>
        </w:rPr>
      </w:pPr>
      <w:r w:rsidRPr="00C33A82">
        <w:rPr>
          <w:sz w:val="28"/>
          <w:szCs w:val="28"/>
        </w:rPr>
        <w:t xml:space="preserve">If a parent wishes to discuss their child’s educational needs or are unhappy about something regarding their child’s schooling please contact the following: </w:t>
      </w:r>
    </w:p>
    <w:p w14:paraId="4318903A" w14:textId="77777777" w:rsidR="00AE7534" w:rsidRPr="00C33A82" w:rsidRDefault="00AE7534" w:rsidP="00AE7534">
      <w:pPr>
        <w:pStyle w:val="Default"/>
        <w:numPr>
          <w:ilvl w:val="0"/>
          <w:numId w:val="16"/>
        </w:numPr>
        <w:rPr>
          <w:sz w:val="28"/>
          <w:szCs w:val="28"/>
        </w:rPr>
      </w:pPr>
      <w:r w:rsidRPr="00C33A82">
        <w:rPr>
          <w:sz w:val="28"/>
          <w:szCs w:val="28"/>
        </w:rPr>
        <w:t xml:space="preserve">The class teacher </w:t>
      </w:r>
    </w:p>
    <w:p w14:paraId="2061D13F" w14:textId="1F6DF550" w:rsidR="00AE7534" w:rsidRPr="00C33A82" w:rsidRDefault="00AE7534" w:rsidP="00AE7534">
      <w:pPr>
        <w:pStyle w:val="Default"/>
        <w:numPr>
          <w:ilvl w:val="0"/>
          <w:numId w:val="16"/>
        </w:numPr>
        <w:rPr>
          <w:sz w:val="28"/>
          <w:szCs w:val="28"/>
        </w:rPr>
      </w:pPr>
      <w:r w:rsidRPr="00C33A82">
        <w:rPr>
          <w:sz w:val="28"/>
          <w:szCs w:val="28"/>
        </w:rPr>
        <w:t xml:space="preserve">The </w:t>
      </w:r>
      <w:r w:rsidR="00B553F9" w:rsidRPr="00C33A82">
        <w:rPr>
          <w:sz w:val="28"/>
          <w:szCs w:val="28"/>
        </w:rPr>
        <w:t>SENDCO</w:t>
      </w:r>
      <w:r w:rsidRPr="00C33A82">
        <w:rPr>
          <w:sz w:val="28"/>
          <w:szCs w:val="28"/>
        </w:rPr>
        <w:t xml:space="preserve"> </w:t>
      </w:r>
    </w:p>
    <w:p w14:paraId="63A51EFF" w14:textId="64FE3088" w:rsidR="00955354" w:rsidRPr="00C33A82" w:rsidRDefault="004E735C" w:rsidP="00AE7534">
      <w:pPr>
        <w:pStyle w:val="Default"/>
        <w:numPr>
          <w:ilvl w:val="0"/>
          <w:numId w:val="16"/>
        </w:numPr>
        <w:rPr>
          <w:sz w:val="28"/>
          <w:szCs w:val="28"/>
        </w:rPr>
      </w:pPr>
      <w:r w:rsidRPr="00C33A82">
        <w:rPr>
          <w:sz w:val="28"/>
          <w:szCs w:val="28"/>
        </w:rPr>
        <w:t>The Headteacher</w:t>
      </w:r>
    </w:p>
    <w:p w14:paraId="50A316EB" w14:textId="02BFC4DD" w:rsidR="00AE7534" w:rsidRPr="00C33A82" w:rsidRDefault="00AE7534" w:rsidP="00AE7534">
      <w:pPr>
        <w:pStyle w:val="Default"/>
        <w:numPr>
          <w:ilvl w:val="0"/>
          <w:numId w:val="16"/>
        </w:numPr>
        <w:rPr>
          <w:sz w:val="28"/>
          <w:szCs w:val="28"/>
        </w:rPr>
      </w:pPr>
      <w:r w:rsidRPr="00C33A82">
        <w:rPr>
          <w:sz w:val="28"/>
          <w:szCs w:val="28"/>
        </w:rPr>
        <w:t xml:space="preserve">The </w:t>
      </w:r>
      <w:r w:rsidR="004E735C" w:rsidRPr="00C33A82">
        <w:rPr>
          <w:sz w:val="28"/>
          <w:szCs w:val="28"/>
        </w:rPr>
        <w:t>Chair of the Local Advisory Board</w:t>
      </w:r>
      <w:r w:rsidRPr="00C33A82">
        <w:rPr>
          <w:sz w:val="28"/>
          <w:szCs w:val="28"/>
        </w:rPr>
        <w:t xml:space="preserve"> </w:t>
      </w:r>
    </w:p>
    <w:p w14:paraId="1BB31FFF" w14:textId="0FAA9D5B" w:rsidR="00AE7534" w:rsidRPr="00C33A82" w:rsidRDefault="00AE7534" w:rsidP="00AE7534">
      <w:pPr>
        <w:pStyle w:val="Default"/>
        <w:rPr>
          <w:sz w:val="28"/>
          <w:szCs w:val="28"/>
        </w:rPr>
      </w:pPr>
      <w:r w:rsidRPr="00C33A82">
        <w:rPr>
          <w:sz w:val="28"/>
          <w:szCs w:val="28"/>
        </w:rPr>
        <w:t xml:space="preserve">.  </w:t>
      </w:r>
    </w:p>
    <w:p w14:paraId="41DF3F52" w14:textId="77777777" w:rsidR="00AE7534" w:rsidRPr="00C33A82" w:rsidRDefault="00AE7534" w:rsidP="00AE7534">
      <w:pPr>
        <w:pStyle w:val="Default"/>
        <w:rPr>
          <w:sz w:val="28"/>
          <w:szCs w:val="28"/>
        </w:rPr>
      </w:pPr>
    </w:p>
    <w:p w14:paraId="2C8D03C8" w14:textId="02C737D1" w:rsidR="00AE7534" w:rsidRPr="00C33A82" w:rsidRDefault="00AE7534" w:rsidP="00AE7534">
      <w:pPr>
        <w:pStyle w:val="Default"/>
        <w:rPr>
          <w:sz w:val="28"/>
          <w:szCs w:val="28"/>
        </w:rPr>
      </w:pPr>
      <w:r w:rsidRPr="00C33A82">
        <w:rPr>
          <w:sz w:val="28"/>
          <w:szCs w:val="28"/>
        </w:rPr>
        <w:t>Appointments can be made with any of these people through the</w:t>
      </w:r>
      <w:r w:rsidR="00E36BAE" w:rsidRPr="00C33A82">
        <w:rPr>
          <w:sz w:val="28"/>
          <w:szCs w:val="28"/>
        </w:rPr>
        <w:t xml:space="preserve"> school office Tel: 01782 </w:t>
      </w:r>
      <w:r w:rsidR="00B96AEC" w:rsidRPr="00C33A82">
        <w:rPr>
          <w:sz w:val="28"/>
          <w:szCs w:val="28"/>
        </w:rPr>
        <w:t>973800</w:t>
      </w:r>
    </w:p>
    <w:p w14:paraId="38D6E513" w14:textId="77777777" w:rsidR="009063E4" w:rsidRPr="00C33A82" w:rsidRDefault="009063E4" w:rsidP="00AE7534">
      <w:pPr>
        <w:pStyle w:val="Default"/>
        <w:rPr>
          <w:sz w:val="28"/>
          <w:szCs w:val="28"/>
        </w:rPr>
      </w:pPr>
    </w:p>
    <w:p w14:paraId="271EE671" w14:textId="2D7D13DB" w:rsidR="009063E4" w:rsidRPr="00C33A82" w:rsidRDefault="009063E4" w:rsidP="00AE7534">
      <w:pPr>
        <w:pStyle w:val="Default"/>
        <w:rPr>
          <w:sz w:val="28"/>
          <w:szCs w:val="28"/>
        </w:rPr>
      </w:pPr>
    </w:p>
    <w:p w14:paraId="326F915A" w14:textId="77777777" w:rsidR="00DD5317" w:rsidRPr="004E735C" w:rsidRDefault="00DD5317" w:rsidP="00AE7534">
      <w:pPr>
        <w:pStyle w:val="Default"/>
      </w:pPr>
    </w:p>
    <w:p w14:paraId="677B3D0A" w14:textId="77777777" w:rsidR="009063E4" w:rsidRPr="00C33A82" w:rsidRDefault="009063E4" w:rsidP="00AE7534">
      <w:pPr>
        <w:pStyle w:val="Default"/>
        <w:rPr>
          <w:sz w:val="36"/>
          <w:szCs w:val="36"/>
        </w:rPr>
      </w:pPr>
    </w:p>
    <w:p w14:paraId="7DE1871D" w14:textId="7F33E2AF" w:rsidR="009063E4" w:rsidRPr="00C33A82" w:rsidRDefault="00C33A82" w:rsidP="009063E4">
      <w:pPr>
        <w:pStyle w:val="Default"/>
        <w:rPr>
          <w:b/>
          <w:bCs/>
          <w:sz w:val="36"/>
          <w:szCs w:val="36"/>
        </w:rPr>
      </w:pPr>
      <w:r>
        <w:rPr>
          <w:b/>
          <w:bCs/>
          <w:sz w:val="36"/>
          <w:szCs w:val="36"/>
        </w:rPr>
        <w:t>Section 17</w:t>
      </w:r>
      <w:r w:rsidR="009063E4" w:rsidRPr="00C33A82">
        <w:rPr>
          <w:b/>
          <w:bCs/>
          <w:sz w:val="36"/>
          <w:szCs w:val="36"/>
        </w:rPr>
        <w:t xml:space="preserve">: Links with Other Services </w:t>
      </w:r>
    </w:p>
    <w:p w14:paraId="5009659C" w14:textId="77777777" w:rsidR="009063E4" w:rsidRPr="004E735C" w:rsidRDefault="009063E4" w:rsidP="009063E4">
      <w:pPr>
        <w:pStyle w:val="Default"/>
        <w:rPr>
          <w:b/>
          <w:bCs/>
          <w:sz w:val="32"/>
          <w:szCs w:val="32"/>
        </w:rPr>
      </w:pPr>
    </w:p>
    <w:p w14:paraId="138BF81A" w14:textId="77777777" w:rsidR="00DC114D" w:rsidRPr="00C33A82" w:rsidRDefault="009063E4" w:rsidP="009063E4">
      <w:pPr>
        <w:pStyle w:val="Default"/>
        <w:rPr>
          <w:rStyle w:val="Hyperlink"/>
          <w:color w:val="000000"/>
          <w:sz w:val="28"/>
          <w:szCs w:val="28"/>
          <w:u w:val="none"/>
        </w:rPr>
      </w:pPr>
      <w:r w:rsidRPr="00C33A82">
        <w:rPr>
          <w:sz w:val="28"/>
          <w:szCs w:val="28"/>
        </w:rPr>
        <w:t xml:space="preserve">Staffordshire SEND Family Partnership </w:t>
      </w:r>
    </w:p>
    <w:p w14:paraId="7BB9BC88" w14:textId="77777777" w:rsidR="009063E4" w:rsidRPr="00C33A82" w:rsidRDefault="006E67D2" w:rsidP="009063E4">
      <w:pPr>
        <w:pStyle w:val="Default"/>
        <w:rPr>
          <w:sz w:val="28"/>
          <w:szCs w:val="28"/>
        </w:rPr>
      </w:pPr>
      <w:hyperlink r:id="rId16" w:history="1">
        <w:r w:rsidR="00DC114D" w:rsidRPr="00C33A82">
          <w:rPr>
            <w:rStyle w:val="Hyperlink"/>
            <w:sz w:val="28"/>
            <w:szCs w:val="28"/>
          </w:rPr>
          <w:t>https://www.staffordshire.gov.uk/education/welfareservice/SpecialEducationalNeeds/spps/Staffordshire-SEND-Family-Partnership.aspx</w:t>
        </w:r>
      </w:hyperlink>
    </w:p>
    <w:p w14:paraId="1F82AB5D" w14:textId="77777777" w:rsidR="00DC114D" w:rsidRPr="00C33A82" w:rsidRDefault="00DC114D" w:rsidP="009063E4">
      <w:pPr>
        <w:pStyle w:val="Default"/>
        <w:rPr>
          <w:sz w:val="28"/>
          <w:szCs w:val="28"/>
        </w:rPr>
      </w:pPr>
    </w:p>
    <w:p w14:paraId="72F4CF4C" w14:textId="77777777" w:rsidR="009063E4" w:rsidRPr="00C33A82" w:rsidRDefault="009063E4" w:rsidP="009063E4">
      <w:pPr>
        <w:pStyle w:val="Default"/>
        <w:rPr>
          <w:sz w:val="28"/>
          <w:szCs w:val="28"/>
        </w:rPr>
      </w:pPr>
      <w:r w:rsidRPr="00C33A82">
        <w:rPr>
          <w:sz w:val="28"/>
          <w:szCs w:val="28"/>
        </w:rPr>
        <w:t xml:space="preserve">Telephone 01785 356921 during office hours.  </w:t>
      </w:r>
    </w:p>
    <w:p w14:paraId="7E458374" w14:textId="11DDEB3A" w:rsidR="009063E4" w:rsidRPr="00C33A82" w:rsidRDefault="009063E4" w:rsidP="009063E4">
      <w:pPr>
        <w:pStyle w:val="Default"/>
        <w:rPr>
          <w:sz w:val="28"/>
          <w:szCs w:val="28"/>
        </w:rPr>
      </w:pPr>
      <w:r w:rsidRPr="00C33A82">
        <w:rPr>
          <w:sz w:val="28"/>
          <w:szCs w:val="28"/>
        </w:rPr>
        <w:t xml:space="preserve">Alternatively email on </w:t>
      </w:r>
      <w:hyperlink r:id="rId17" w:history="1">
        <w:r w:rsidR="00DD5317" w:rsidRPr="00C33A82">
          <w:rPr>
            <w:rStyle w:val="Hyperlink"/>
            <w:sz w:val="28"/>
            <w:szCs w:val="28"/>
          </w:rPr>
          <w:t>spps@staffordshire.gov.uk</w:t>
        </w:r>
      </w:hyperlink>
      <w:r w:rsidRPr="00C33A82">
        <w:rPr>
          <w:sz w:val="28"/>
          <w:szCs w:val="28"/>
        </w:rPr>
        <w:t xml:space="preserve">. </w:t>
      </w:r>
    </w:p>
    <w:p w14:paraId="5FA200D3" w14:textId="41A2BB79" w:rsidR="00DD5317" w:rsidRDefault="00DD5317" w:rsidP="009063E4">
      <w:pPr>
        <w:pStyle w:val="Default"/>
        <w:rPr>
          <w:sz w:val="23"/>
          <w:szCs w:val="23"/>
        </w:rPr>
      </w:pPr>
    </w:p>
    <w:p w14:paraId="24A8798E" w14:textId="3D1C87EA" w:rsidR="00DD5317" w:rsidRDefault="00DD5317" w:rsidP="009063E4">
      <w:pPr>
        <w:pStyle w:val="Default"/>
        <w:rPr>
          <w:b/>
          <w:bCs/>
          <w:sz w:val="32"/>
          <w:szCs w:val="32"/>
        </w:rPr>
      </w:pPr>
    </w:p>
    <w:p w14:paraId="1D9B49C8" w14:textId="72E3BA11" w:rsidR="00DD5317" w:rsidRDefault="00DD5317" w:rsidP="009063E4">
      <w:pPr>
        <w:pStyle w:val="Default"/>
        <w:rPr>
          <w:b/>
          <w:bCs/>
          <w:sz w:val="32"/>
          <w:szCs w:val="32"/>
        </w:rPr>
      </w:pPr>
    </w:p>
    <w:p w14:paraId="48C6ABDB" w14:textId="263B15A0" w:rsidR="00DD5317" w:rsidRDefault="00DD5317" w:rsidP="009063E4">
      <w:pPr>
        <w:pStyle w:val="Default"/>
        <w:rPr>
          <w:b/>
          <w:bCs/>
          <w:sz w:val="36"/>
          <w:szCs w:val="36"/>
        </w:rPr>
      </w:pPr>
    </w:p>
    <w:p w14:paraId="43B95352" w14:textId="4EF3D0D4" w:rsidR="00C33A82" w:rsidRDefault="00C33A82" w:rsidP="009063E4">
      <w:pPr>
        <w:pStyle w:val="Default"/>
        <w:rPr>
          <w:b/>
          <w:bCs/>
          <w:sz w:val="36"/>
          <w:szCs w:val="36"/>
        </w:rPr>
      </w:pPr>
    </w:p>
    <w:p w14:paraId="7A9F226A" w14:textId="31610FE6" w:rsidR="00C33A82" w:rsidRDefault="00C33A82" w:rsidP="009063E4">
      <w:pPr>
        <w:pStyle w:val="Default"/>
        <w:rPr>
          <w:b/>
          <w:bCs/>
          <w:sz w:val="36"/>
          <w:szCs w:val="36"/>
        </w:rPr>
      </w:pPr>
    </w:p>
    <w:p w14:paraId="73ABB51B" w14:textId="78712E30" w:rsidR="00C33A82" w:rsidRDefault="00C33A82" w:rsidP="009063E4">
      <w:pPr>
        <w:pStyle w:val="Default"/>
        <w:rPr>
          <w:b/>
          <w:bCs/>
          <w:sz w:val="36"/>
          <w:szCs w:val="36"/>
        </w:rPr>
      </w:pPr>
    </w:p>
    <w:p w14:paraId="2905E17F" w14:textId="4B40563D" w:rsidR="00C33A82" w:rsidRDefault="00C33A82" w:rsidP="009063E4">
      <w:pPr>
        <w:pStyle w:val="Default"/>
        <w:rPr>
          <w:b/>
          <w:bCs/>
          <w:sz w:val="36"/>
          <w:szCs w:val="36"/>
        </w:rPr>
      </w:pPr>
    </w:p>
    <w:p w14:paraId="7E394AC2" w14:textId="5B41607B" w:rsidR="00C33A82" w:rsidRDefault="00C33A82" w:rsidP="009063E4">
      <w:pPr>
        <w:pStyle w:val="Default"/>
        <w:rPr>
          <w:b/>
          <w:bCs/>
          <w:sz w:val="36"/>
          <w:szCs w:val="36"/>
        </w:rPr>
      </w:pPr>
    </w:p>
    <w:p w14:paraId="761F42AB" w14:textId="56EDC457" w:rsidR="00C33A82" w:rsidRDefault="00C33A82" w:rsidP="009063E4">
      <w:pPr>
        <w:pStyle w:val="Default"/>
        <w:rPr>
          <w:b/>
          <w:bCs/>
          <w:sz w:val="36"/>
          <w:szCs w:val="36"/>
        </w:rPr>
      </w:pPr>
    </w:p>
    <w:p w14:paraId="7A922A9F" w14:textId="48834E6C" w:rsidR="00C33A82" w:rsidRDefault="00C33A82" w:rsidP="009063E4">
      <w:pPr>
        <w:pStyle w:val="Default"/>
        <w:rPr>
          <w:b/>
          <w:bCs/>
          <w:sz w:val="36"/>
          <w:szCs w:val="36"/>
        </w:rPr>
      </w:pPr>
    </w:p>
    <w:p w14:paraId="70645960" w14:textId="6828069F" w:rsidR="00C33A82" w:rsidRDefault="00C33A82" w:rsidP="009063E4">
      <w:pPr>
        <w:pStyle w:val="Default"/>
        <w:rPr>
          <w:b/>
          <w:bCs/>
          <w:sz w:val="36"/>
          <w:szCs w:val="36"/>
        </w:rPr>
      </w:pPr>
    </w:p>
    <w:p w14:paraId="6292DF0C" w14:textId="77777777" w:rsidR="00C33A82" w:rsidRPr="00C33A82" w:rsidRDefault="00C33A82" w:rsidP="009063E4">
      <w:pPr>
        <w:pStyle w:val="Default"/>
        <w:rPr>
          <w:b/>
          <w:bCs/>
          <w:sz w:val="36"/>
          <w:szCs w:val="36"/>
        </w:rPr>
      </w:pPr>
    </w:p>
    <w:p w14:paraId="27823EC1" w14:textId="0E72BE96" w:rsidR="009063E4" w:rsidRPr="00C33A82" w:rsidRDefault="009063E4" w:rsidP="009063E4">
      <w:pPr>
        <w:pStyle w:val="Default"/>
        <w:rPr>
          <w:b/>
          <w:bCs/>
          <w:sz w:val="36"/>
          <w:szCs w:val="36"/>
        </w:rPr>
      </w:pPr>
      <w:r w:rsidRPr="00C33A82">
        <w:rPr>
          <w:b/>
          <w:bCs/>
          <w:sz w:val="36"/>
          <w:szCs w:val="36"/>
        </w:rPr>
        <w:lastRenderedPageBreak/>
        <w:t>Section 1</w:t>
      </w:r>
      <w:r w:rsidR="00C33A82">
        <w:rPr>
          <w:b/>
          <w:bCs/>
          <w:sz w:val="36"/>
          <w:szCs w:val="36"/>
        </w:rPr>
        <w:t>8</w:t>
      </w:r>
      <w:r w:rsidRPr="00C33A82">
        <w:rPr>
          <w:b/>
          <w:bCs/>
          <w:sz w:val="36"/>
          <w:szCs w:val="36"/>
        </w:rPr>
        <w:t>: Information on where the Local Authority’s Local Offer is published</w:t>
      </w:r>
    </w:p>
    <w:p w14:paraId="4AAE3A7E" w14:textId="77777777" w:rsidR="009063E4" w:rsidRPr="004E735C" w:rsidRDefault="009063E4" w:rsidP="00AE7534">
      <w:pPr>
        <w:pStyle w:val="Default"/>
      </w:pPr>
    </w:p>
    <w:p w14:paraId="00925820" w14:textId="0FF6689A" w:rsidR="009063E4" w:rsidRPr="00C33A82" w:rsidRDefault="009063E4" w:rsidP="004751ED">
      <w:pPr>
        <w:pStyle w:val="Default"/>
        <w:rPr>
          <w:sz w:val="28"/>
          <w:szCs w:val="28"/>
        </w:rPr>
      </w:pPr>
      <w:r w:rsidRPr="00C33A82">
        <w:rPr>
          <w:sz w:val="28"/>
          <w:szCs w:val="28"/>
        </w:rPr>
        <w:t>Information on where the Local Authority’s Local Offer can be found on Staffs County Council Website.</w:t>
      </w:r>
      <w:r w:rsidR="0094549F" w:rsidRPr="00C33A82">
        <w:rPr>
          <w:sz w:val="28"/>
          <w:szCs w:val="28"/>
        </w:rPr>
        <w:t xml:space="preserve"> </w:t>
      </w:r>
    </w:p>
    <w:p w14:paraId="02218D7E" w14:textId="6E892F71" w:rsidR="0004121E" w:rsidRPr="00C33A82" w:rsidRDefault="0004121E" w:rsidP="00AE7534">
      <w:pPr>
        <w:pStyle w:val="Default"/>
        <w:rPr>
          <w:b/>
          <w:sz w:val="28"/>
          <w:szCs w:val="28"/>
          <w:u w:val="single"/>
        </w:rPr>
      </w:pPr>
    </w:p>
    <w:tbl>
      <w:tblPr>
        <w:tblW w:w="0" w:type="auto"/>
        <w:shd w:val="clear" w:color="auto" w:fill="FFFFFF"/>
        <w:tblCellMar>
          <w:left w:w="0" w:type="dxa"/>
          <w:right w:w="0" w:type="dxa"/>
        </w:tblCellMar>
        <w:tblLook w:val="04A0" w:firstRow="1" w:lastRow="0" w:firstColumn="1" w:lastColumn="0" w:noHBand="0" w:noVBand="1"/>
      </w:tblPr>
      <w:tblGrid>
        <w:gridCol w:w="1500"/>
        <w:gridCol w:w="1634"/>
        <w:gridCol w:w="5872"/>
      </w:tblGrid>
      <w:tr w:rsidR="00C358EA" w:rsidRPr="00C33A82" w14:paraId="6CC401A1" w14:textId="77777777" w:rsidTr="00C62F8B">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ECD6E18"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b/>
                <w:bCs/>
                <w:color w:val="201F1E"/>
                <w:sz w:val="28"/>
                <w:szCs w:val="28"/>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A054ACF"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b/>
                <w:bCs/>
                <w:color w:val="201F1E"/>
                <w:sz w:val="28"/>
                <w:szCs w:val="28"/>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813DAF7"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b/>
                <w:bCs/>
                <w:color w:val="201F1E"/>
                <w:sz w:val="28"/>
                <w:szCs w:val="28"/>
                <w:lang w:eastAsia="en-GB"/>
              </w:rPr>
              <w:t>Changes Made</w:t>
            </w:r>
          </w:p>
        </w:tc>
      </w:tr>
      <w:tr w:rsidR="00C358EA" w:rsidRPr="00C33A82" w14:paraId="690C4842" w14:textId="77777777" w:rsidTr="00C358E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7F7DC4"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color w:val="201F1E"/>
                <w:sz w:val="28"/>
                <w:szCs w:val="28"/>
                <w:lang w:eastAsia="en-GB"/>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8A0D8" w14:textId="37D6579E" w:rsidR="00C358EA" w:rsidRPr="00C33A82"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14.01.2022</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337675" w14:textId="38E9800C" w:rsidR="00C358EA" w:rsidRPr="00C33A82" w:rsidRDefault="00C358EA" w:rsidP="00C358EA">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Section 6 (statement added)</w:t>
            </w:r>
          </w:p>
          <w:p w14:paraId="6A0F53BC" w14:textId="339F7AB6" w:rsidR="00C358EA" w:rsidRPr="00C33A82" w:rsidRDefault="00C358EA" w:rsidP="00C358EA">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referral to and discussion at the SEND inclusion hub</w:t>
            </w:r>
          </w:p>
        </w:tc>
      </w:tr>
      <w:tr w:rsidR="00C358EA" w:rsidRPr="00C33A82" w14:paraId="26BEC8DA" w14:textId="77777777" w:rsidTr="00C358E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CFA93" w14:textId="066B9AD2"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color w:val="201F1E"/>
                <w:sz w:val="28"/>
                <w:szCs w:val="28"/>
                <w:lang w:eastAsia="en-GB"/>
              </w:rPr>
              <w:t> </w:t>
            </w:r>
            <w:r w:rsidR="004E6A0E">
              <w:rPr>
                <w:rFonts w:ascii="Calibri" w:eastAsia="Times New Roman" w:hAnsi="Calibri" w:cs="Calibri"/>
                <w:color w:val="201F1E"/>
                <w:sz w:val="28"/>
                <w:szCs w:val="28"/>
                <w:lang w:eastAsia="en-GB"/>
              </w:rPr>
              <w:t>V3</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590C7" w14:textId="44615E09" w:rsidR="00C358EA" w:rsidRPr="00C33A82"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C15F65" w14:textId="6EE5D795" w:rsidR="00C358EA" w:rsidRPr="00C33A82" w:rsidRDefault="00C358EA" w:rsidP="00C62F8B">
            <w:pPr>
              <w:spacing w:after="0" w:line="240" w:lineRule="auto"/>
              <w:rPr>
                <w:rFonts w:ascii="Arial" w:hAnsi="Arial" w:cs="Arial"/>
                <w:bCs/>
                <w:color w:val="000000"/>
                <w:sz w:val="28"/>
                <w:szCs w:val="28"/>
              </w:rPr>
            </w:pPr>
            <w:r w:rsidRPr="00C33A82">
              <w:rPr>
                <w:rFonts w:ascii="Arial" w:hAnsi="Arial" w:cs="Arial"/>
                <w:bCs/>
                <w:color w:val="000000"/>
                <w:sz w:val="28"/>
                <w:szCs w:val="28"/>
              </w:rPr>
              <w:t>Section 6 (“Where necessary” added)</w:t>
            </w:r>
          </w:p>
          <w:p w14:paraId="686FDEAF" w14:textId="5E76EF26"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Arial" w:hAnsi="Arial" w:cs="Arial"/>
                <w:bCs/>
                <w:color w:val="000000"/>
                <w:sz w:val="28"/>
                <w:szCs w:val="28"/>
              </w:rPr>
              <w:t>involving an external agency, and the Educational Psychology Service (EPS) where necessary, where it is considered that a special educational need may be significant and long term and may require more in-depth and frequently reviewed cycles of assess, plan, do and review.</w:t>
            </w:r>
          </w:p>
        </w:tc>
      </w:tr>
      <w:tr w:rsidR="00C358EA" w:rsidRPr="00C33A82" w14:paraId="2650B0A3" w14:textId="77777777" w:rsidTr="00C358EA">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2C0E8B" w14:textId="34517038"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color w:val="201F1E"/>
                <w:sz w:val="28"/>
                <w:szCs w:val="28"/>
                <w:lang w:eastAsia="en-GB"/>
              </w:rPr>
              <w:t> </w:t>
            </w:r>
            <w:r w:rsidR="00D37D3D">
              <w:rPr>
                <w:rFonts w:ascii="Calibri" w:eastAsia="Times New Roman" w:hAnsi="Calibri" w:cs="Calibri"/>
                <w:color w:val="201F1E"/>
                <w:sz w:val="28"/>
                <w:szCs w:val="28"/>
                <w:lang w:eastAsia="en-GB"/>
              </w:rPr>
              <w:t>V3</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369894" w14:textId="0C39FA0A" w:rsidR="00C358EA" w:rsidRPr="00C33A82" w:rsidRDefault="004E6A0E" w:rsidP="004E6A0E">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r w:rsidR="00C358EA" w:rsidRPr="00C33A82">
              <w:rPr>
                <w:rFonts w:ascii="Calibri" w:eastAsia="Times New Roman" w:hAnsi="Calibri" w:cs="Calibri"/>
                <w:color w:val="201F1E"/>
                <w:sz w:val="28"/>
                <w:szCs w:val="28"/>
                <w:lang w:eastAsia="en-GB"/>
              </w:rPr>
              <w:t> </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A883472" w14:textId="5130C5ED" w:rsidR="00C358EA" w:rsidRPr="00C33A82" w:rsidRDefault="00D37D3D"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 xml:space="preserve">Intent – Addition </w:t>
            </w:r>
            <w:r w:rsidRPr="00D37D3D">
              <w:rPr>
                <w:rFonts w:ascii="Calibri" w:eastAsia="Times New Roman" w:hAnsi="Calibri" w:cs="Calibri"/>
                <w:color w:val="201F1E"/>
                <w:sz w:val="28"/>
                <w:szCs w:val="28"/>
                <w:lang w:eastAsia="en-GB"/>
              </w:rPr>
              <w:t>of ‘</w:t>
            </w:r>
            <w:r w:rsidRPr="00D37D3D">
              <w:rPr>
                <w:rFonts w:ascii="Arial" w:hAnsi="Arial" w:cs="Arial"/>
                <w:sz w:val="28"/>
                <w:szCs w:val="28"/>
              </w:rPr>
              <w:t>At times and when it is felt appropriate, modifications to the curriculum may be implemented by providing personalised interventions that break down barriers to learning such as Speakwrite, Beat Dyslexia and Tentown.’</w:t>
            </w:r>
          </w:p>
        </w:tc>
      </w:tr>
      <w:tr w:rsidR="00D37D3D" w:rsidRPr="00C33A82" w14:paraId="50E2E933" w14:textId="77777777" w:rsidTr="00C358EA">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FA0B9FF" w14:textId="08DC0071" w:rsidR="00D37D3D"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40C6EE9" w14:textId="413A4AD4" w:rsidR="00D37D3D"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r w:rsidRPr="00C33A82">
              <w:rPr>
                <w:rFonts w:ascii="Calibri" w:eastAsia="Times New Roman" w:hAnsi="Calibri" w:cs="Calibri"/>
                <w:color w:val="201F1E"/>
                <w:sz w:val="28"/>
                <w:szCs w:val="28"/>
                <w:lang w:eastAsia="en-GB"/>
              </w:rPr>
              <w:t> </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777E1B3" w14:textId="77777777" w:rsidR="00D37D3D" w:rsidRDefault="00D37D3D"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Introduction – change of words in bold</w:t>
            </w:r>
          </w:p>
          <w:p w14:paraId="2737C4F1" w14:textId="3DC71C07" w:rsidR="00D37D3D" w:rsidRPr="00D37D3D" w:rsidRDefault="00D37D3D" w:rsidP="00D37D3D">
            <w:pPr>
              <w:autoSpaceDE w:val="0"/>
              <w:autoSpaceDN w:val="0"/>
              <w:adjustRightInd w:val="0"/>
              <w:spacing w:after="0" w:line="240" w:lineRule="auto"/>
              <w:jc w:val="both"/>
              <w:rPr>
                <w:rFonts w:ascii="Arial" w:hAnsi="Arial" w:cs="Arial"/>
                <w:bCs/>
                <w:color w:val="000000"/>
                <w:sz w:val="28"/>
                <w:szCs w:val="28"/>
              </w:rPr>
            </w:pPr>
            <w:r w:rsidRPr="003610BB">
              <w:rPr>
                <w:rFonts w:ascii="Arial" w:hAnsi="Arial" w:cs="Arial"/>
                <w:bCs/>
                <w:color w:val="000000"/>
                <w:sz w:val="28"/>
                <w:szCs w:val="28"/>
              </w:rPr>
              <w:t xml:space="preserve">The school has a 2 form entry offering places for </w:t>
            </w:r>
            <w:r w:rsidRPr="00D37D3D">
              <w:rPr>
                <w:rFonts w:ascii="Arial" w:hAnsi="Arial" w:cs="Arial"/>
                <w:b/>
                <w:bCs/>
                <w:color w:val="000000"/>
                <w:sz w:val="28"/>
                <w:szCs w:val="28"/>
              </w:rPr>
              <w:t>60</w:t>
            </w:r>
            <w:r w:rsidRPr="00D37D3D">
              <w:rPr>
                <w:rFonts w:ascii="Arial" w:hAnsi="Arial" w:cs="Arial"/>
                <w:bCs/>
                <w:color w:val="000000"/>
                <w:sz w:val="28"/>
                <w:szCs w:val="28"/>
              </w:rPr>
              <w:t xml:space="preserve"> children in Reception class, alongside this we also run a </w:t>
            </w:r>
            <w:r w:rsidRPr="00D37D3D">
              <w:rPr>
                <w:rFonts w:ascii="Arial" w:hAnsi="Arial" w:cs="Arial"/>
                <w:b/>
                <w:bCs/>
                <w:color w:val="000000"/>
                <w:sz w:val="28"/>
                <w:szCs w:val="28"/>
              </w:rPr>
              <w:t>52</w:t>
            </w:r>
            <w:r w:rsidRPr="00D37D3D">
              <w:rPr>
                <w:rFonts w:ascii="Arial" w:hAnsi="Arial" w:cs="Arial"/>
                <w:bCs/>
                <w:color w:val="000000"/>
                <w:sz w:val="28"/>
                <w:szCs w:val="28"/>
              </w:rPr>
              <w:t xml:space="preserve"> place nursery. We have our own After School Care Facility, Kool kids which allows us to provide wrap around care from 7.30am until 6.00pm.</w:t>
            </w:r>
          </w:p>
          <w:p w14:paraId="7C07C379" w14:textId="51A0A837" w:rsidR="00D37D3D" w:rsidRDefault="00D37D3D" w:rsidP="004E6A0E">
            <w:pPr>
              <w:spacing w:after="0" w:line="240" w:lineRule="auto"/>
              <w:rPr>
                <w:rFonts w:ascii="Calibri" w:eastAsia="Times New Roman" w:hAnsi="Calibri" w:cs="Calibri"/>
                <w:color w:val="201F1E"/>
                <w:sz w:val="28"/>
                <w:szCs w:val="28"/>
                <w:lang w:eastAsia="en-GB"/>
              </w:rPr>
            </w:pPr>
            <w:r w:rsidRPr="00D37D3D">
              <w:rPr>
                <w:rFonts w:ascii="Arial" w:hAnsi="Arial" w:cs="Arial"/>
                <w:bCs/>
                <w:color w:val="000000"/>
                <w:sz w:val="28"/>
                <w:szCs w:val="28"/>
              </w:rPr>
              <w:t xml:space="preserve">There are approximately </w:t>
            </w:r>
            <w:r w:rsidR="004E6A0E">
              <w:rPr>
                <w:rFonts w:ascii="Arial" w:hAnsi="Arial" w:cs="Arial"/>
                <w:b/>
                <w:bCs/>
                <w:color w:val="000000"/>
                <w:sz w:val="28"/>
                <w:szCs w:val="28"/>
              </w:rPr>
              <w:t>251</w:t>
            </w:r>
            <w:r w:rsidRPr="00D37D3D">
              <w:rPr>
                <w:rFonts w:ascii="Arial" w:hAnsi="Arial" w:cs="Arial"/>
                <w:bCs/>
                <w:color w:val="000000"/>
                <w:sz w:val="28"/>
                <w:szCs w:val="28"/>
              </w:rPr>
              <w:t xml:space="preserve"> children</w:t>
            </w:r>
            <w:r w:rsidRPr="003610BB">
              <w:rPr>
                <w:rFonts w:ascii="Arial" w:hAnsi="Arial" w:cs="Arial"/>
                <w:bCs/>
                <w:color w:val="000000"/>
                <w:sz w:val="28"/>
                <w:szCs w:val="28"/>
              </w:rPr>
              <w:t xml:space="preserve"> on roll in school.</w:t>
            </w:r>
          </w:p>
        </w:tc>
      </w:tr>
      <w:tr w:rsidR="00C358EA" w:rsidRPr="00C33A82" w14:paraId="17AB4CD4"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095320A" w14:textId="3AF4231B" w:rsidR="00C358EA" w:rsidRPr="00C33A82" w:rsidRDefault="00D37D3D"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6AD4E6B" w14:textId="25FADE22" w:rsidR="00C358EA"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86387B" w14:textId="77777777" w:rsidR="00D37D3D" w:rsidRPr="00D37D3D" w:rsidRDefault="00D37D3D" w:rsidP="00D37D3D">
            <w:pPr>
              <w:rPr>
                <w:rFonts w:ascii="Arial" w:hAnsi="Arial" w:cs="Arial"/>
                <w:sz w:val="28"/>
                <w:szCs w:val="28"/>
              </w:rPr>
            </w:pPr>
            <w:r>
              <w:rPr>
                <w:rFonts w:ascii="Calibri" w:eastAsia="Times New Roman" w:hAnsi="Calibri" w:cs="Calibri"/>
                <w:color w:val="201F1E"/>
                <w:sz w:val="28"/>
                <w:szCs w:val="28"/>
                <w:lang w:eastAsia="en-GB"/>
              </w:rPr>
              <w:t>Section 2 – addition of 2.4 ‘</w:t>
            </w:r>
            <w:r w:rsidRPr="00D37D3D">
              <w:rPr>
                <w:rFonts w:ascii="Arial" w:hAnsi="Arial" w:cs="Arial"/>
                <w:sz w:val="28"/>
                <w:szCs w:val="28"/>
              </w:rPr>
              <w:t>2.4  SEND Review: Right support, Right place, Right time: Summary document – October 2022</w:t>
            </w:r>
          </w:p>
          <w:p w14:paraId="71A66631" w14:textId="1CC3BE47" w:rsidR="00D37D3D" w:rsidRPr="00D37D3D" w:rsidRDefault="00D37D3D" w:rsidP="00D37D3D">
            <w:pPr>
              <w:rPr>
                <w:rFonts w:ascii="Arial" w:hAnsi="Arial" w:cs="Arial"/>
                <w:sz w:val="28"/>
                <w:szCs w:val="28"/>
              </w:rPr>
            </w:pPr>
            <w:r w:rsidRPr="00D37D3D">
              <w:rPr>
                <w:rFonts w:ascii="Arial" w:hAnsi="Arial" w:cs="Arial"/>
                <w:sz w:val="28"/>
                <w:szCs w:val="28"/>
              </w:rPr>
              <w:t xml:space="preserve">This green paper sets out the ‘government’s proposals for a system that offers children and young people the opportunity to thrive, with the right access to the right support, in </w:t>
            </w:r>
            <w:r w:rsidRPr="00D37D3D">
              <w:rPr>
                <w:rFonts w:ascii="Arial" w:hAnsi="Arial" w:cs="Arial"/>
                <w:sz w:val="28"/>
                <w:szCs w:val="28"/>
              </w:rPr>
              <w:lastRenderedPageBreak/>
              <w:t>the right place, and at the right time.’ Our intent as a school is to uphold the same proposals for SEND children so that they can fulfil their potential and lead happy, healthy and productive lives.’</w:t>
            </w:r>
          </w:p>
        </w:tc>
      </w:tr>
      <w:tr w:rsidR="00D37D3D" w:rsidRPr="00C33A82" w14:paraId="1C324834"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575C332F" w14:textId="77777777" w:rsidR="00D37D3D" w:rsidRDefault="00D37D3D"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724639A" w14:textId="77777777" w:rsidR="00D37D3D" w:rsidRPr="00C33A82" w:rsidRDefault="00D37D3D"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F57389" w14:textId="0CA86CD7" w:rsidR="00D37D3D" w:rsidRPr="00300CBB" w:rsidRDefault="00300CBB" w:rsidP="00D37D3D">
            <w:pPr>
              <w:rPr>
                <w:rFonts w:ascii="Arial" w:hAnsi="Arial" w:cs="Arial"/>
                <w:sz w:val="28"/>
                <w:szCs w:val="28"/>
              </w:rPr>
            </w:pPr>
            <w:r>
              <w:rPr>
                <w:rFonts w:ascii="Calibri" w:eastAsia="Times New Roman" w:hAnsi="Calibri" w:cs="Calibri"/>
                <w:color w:val="201F1E"/>
                <w:sz w:val="28"/>
                <w:szCs w:val="28"/>
                <w:lang w:eastAsia="en-GB"/>
              </w:rPr>
              <w:t xml:space="preserve">Section 2 - </w:t>
            </w:r>
            <w:r w:rsidR="00D37D3D" w:rsidRPr="00300CBB">
              <w:rPr>
                <w:rFonts w:ascii="Calibri" w:eastAsia="Times New Roman" w:hAnsi="Calibri" w:cs="Calibri"/>
                <w:color w:val="201F1E"/>
                <w:sz w:val="28"/>
                <w:szCs w:val="28"/>
                <w:lang w:eastAsia="en-GB"/>
              </w:rPr>
              <w:t>Addition of 2.5 – ‘</w:t>
            </w:r>
            <w:r w:rsidR="00D37D3D" w:rsidRPr="00300CBB">
              <w:rPr>
                <w:rFonts w:ascii="Arial" w:hAnsi="Arial" w:cs="Arial"/>
                <w:sz w:val="28"/>
                <w:szCs w:val="28"/>
              </w:rPr>
              <w:t>2.5 Staffordshire Special Educational Needs and Disabilities (SEND) Strategy 2021-2026 states that ‘Our highest priority is to ensure that children with Special Educational Needs and Disabilities (SEND) receive the support they need to achieve the best possible outcomes in life.’ Our school SEND policy incorporates their four key priorities to help achieve that vision, which are:</w:t>
            </w:r>
          </w:p>
          <w:p w14:paraId="385E392B" w14:textId="77777777" w:rsidR="00D37D3D" w:rsidRPr="00300CBB" w:rsidRDefault="00D37D3D" w:rsidP="00D37D3D">
            <w:pPr>
              <w:pStyle w:val="ListParagraph"/>
              <w:numPr>
                <w:ilvl w:val="0"/>
                <w:numId w:val="32"/>
              </w:numPr>
              <w:rPr>
                <w:rFonts w:ascii="Arial" w:hAnsi="Arial" w:cs="Arial"/>
                <w:sz w:val="28"/>
                <w:szCs w:val="28"/>
              </w:rPr>
            </w:pPr>
            <w:r w:rsidRPr="00300CBB">
              <w:rPr>
                <w:rFonts w:ascii="Arial" w:hAnsi="Arial" w:cs="Arial"/>
                <w:sz w:val="28"/>
                <w:szCs w:val="28"/>
              </w:rPr>
              <w:t>We communicate well with each other</w:t>
            </w:r>
          </w:p>
          <w:p w14:paraId="11C3FDC4" w14:textId="77777777" w:rsidR="00D37D3D" w:rsidRPr="00300CBB" w:rsidRDefault="00D37D3D" w:rsidP="00D37D3D">
            <w:pPr>
              <w:pStyle w:val="ListParagraph"/>
              <w:numPr>
                <w:ilvl w:val="0"/>
                <w:numId w:val="32"/>
              </w:numPr>
              <w:rPr>
                <w:rFonts w:ascii="Arial" w:hAnsi="Arial" w:cs="Arial"/>
                <w:sz w:val="28"/>
                <w:szCs w:val="28"/>
              </w:rPr>
            </w:pPr>
            <w:r w:rsidRPr="00300CBB">
              <w:rPr>
                <w:rFonts w:ascii="Arial" w:hAnsi="Arial" w:cs="Arial"/>
                <w:sz w:val="28"/>
                <w:szCs w:val="28"/>
              </w:rPr>
              <w:t>We work in partnership to meet the needs of children and young pope</w:t>
            </w:r>
          </w:p>
          <w:p w14:paraId="26EB0532" w14:textId="77777777" w:rsidR="00D37D3D" w:rsidRPr="00300CBB" w:rsidRDefault="00D37D3D" w:rsidP="00D37D3D">
            <w:pPr>
              <w:pStyle w:val="ListParagraph"/>
              <w:numPr>
                <w:ilvl w:val="0"/>
                <w:numId w:val="32"/>
              </w:numPr>
              <w:rPr>
                <w:rFonts w:ascii="Arial" w:hAnsi="Arial" w:cs="Arial"/>
                <w:sz w:val="28"/>
                <w:szCs w:val="28"/>
              </w:rPr>
            </w:pPr>
            <w:r w:rsidRPr="00300CBB">
              <w:rPr>
                <w:rFonts w:ascii="Arial" w:hAnsi="Arial" w:cs="Arial"/>
                <w:sz w:val="28"/>
                <w:szCs w:val="28"/>
              </w:rPr>
              <w:t>We ensure that the right support is available at the right time</w:t>
            </w:r>
          </w:p>
          <w:p w14:paraId="1A0DBDAD" w14:textId="3909429A" w:rsidR="00D37D3D" w:rsidRPr="00D37D3D" w:rsidRDefault="00D37D3D" w:rsidP="00D37D3D">
            <w:pPr>
              <w:pStyle w:val="ListParagraph"/>
              <w:numPr>
                <w:ilvl w:val="0"/>
                <w:numId w:val="32"/>
              </w:numPr>
              <w:rPr>
                <w:rFonts w:ascii="Arial" w:hAnsi="Arial" w:cs="Arial"/>
                <w:sz w:val="28"/>
                <w:szCs w:val="28"/>
                <w:highlight w:val="yellow"/>
              </w:rPr>
            </w:pPr>
            <w:r w:rsidRPr="00300CBB">
              <w:rPr>
                <w:rFonts w:ascii="Arial" w:hAnsi="Arial" w:cs="Arial"/>
                <w:sz w:val="28"/>
                <w:szCs w:val="28"/>
              </w:rPr>
              <w:t>We encourage communicates to be inclusive.’</w:t>
            </w:r>
          </w:p>
        </w:tc>
      </w:tr>
      <w:tr w:rsidR="00300CBB" w:rsidRPr="00C33A82" w14:paraId="512E4D66"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3C0406D" w14:textId="77777777" w:rsidR="00300CBB" w:rsidRDefault="00300CBB"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174469A" w14:textId="77777777" w:rsidR="00300CBB" w:rsidRPr="00C33A82" w:rsidRDefault="00300CBB"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C553D7" w14:textId="36082672" w:rsidR="00300CBB" w:rsidRPr="00300CBB" w:rsidRDefault="00300CBB" w:rsidP="00300CBB">
            <w:pPr>
              <w:autoSpaceDE w:val="0"/>
              <w:autoSpaceDN w:val="0"/>
              <w:adjustRightInd w:val="0"/>
              <w:spacing w:after="0" w:line="240" w:lineRule="auto"/>
              <w:rPr>
                <w:rFonts w:ascii="Arial" w:hAnsi="Arial" w:cs="Arial"/>
                <w:bCs/>
                <w:color w:val="000000"/>
                <w:sz w:val="28"/>
                <w:szCs w:val="28"/>
                <w:highlight w:val="yellow"/>
              </w:rPr>
            </w:pPr>
            <w:r w:rsidRPr="00300CBB">
              <w:rPr>
                <w:rFonts w:ascii="Calibri" w:eastAsia="Times New Roman" w:hAnsi="Calibri" w:cs="Calibri"/>
                <w:color w:val="201F1E"/>
                <w:sz w:val="28"/>
                <w:szCs w:val="28"/>
                <w:lang w:eastAsia="en-GB"/>
              </w:rPr>
              <w:t>Section 6</w:t>
            </w:r>
            <w:r>
              <w:rPr>
                <w:rFonts w:ascii="Calibri" w:eastAsia="Times New Roman" w:hAnsi="Calibri" w:cs="Calibri"/>
                <w:color w:val="201F1E"/>
                <w:sz w:val="28"/>
                <w:szCs w:val="28"/>
                <w:lang w:eastAsia="en-GB"/>
              </w:rPr>
              <w:t>.1</w:t>
            </w:r>
            <w:r w:rsidRPr="00300CBB">
              <w:rPr>
                <w:rFonts w:ascii="Calibri" w:eastAsia="Times New Roman" w:hAnsi="Calibri" w:cs="Calibri"/>
                <w:color w:val="201F1E"/>
                <w:sz w:val="28"/>
                <w:szCs w:val="28"/>
                <w:lang w:eastAsia="en-GB"/>
              </w:rPr>
              <w:t xml:space="preserve"> – addition of ‘</w:t>
            </w:r>
            <w:r w:rsidRPr="00300CBB">
              <w:rPr>
                <w:rFonts w:ascii="Arial" w:hAnsi="Arial" w:cs="Arial"/>
                <w:bCs/>
                <w:color w:val="000000"/>
                <w:sz w:val="28"/>
                <w:szCs w:val="28"/>
              </w:rPr>
              <w:t>referral to and discussion at the Children First Learning Partnership (CFLP) SEND hub’</w:t>
            </w:r>
          </w:p>
        </w:tc>
      </w:tr>
      <w:tr w:rsidR="00300CBB" w:rsidRPr="00C33A82" w14:paraId="3A4CDC9D"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982678C" w14:textId="77777777" w:rsidR="00300CBB" w:rsidRDefault="00300CBB"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ACB4C96" w14:textId="77777777" w:rsidR="00300CBB" w:rsidRPr="00C33A82" w:rsidRDefault="00300CBB"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7C6E0E" w14:textId="64B2DB17" w:rsidR="00300CBB" w:rsidRDefault="00300CBB" w:rsidP="00300CBB">
            <w:pPr>
              <w:autoSpaceDE w:val="0"/>
              <w:autoSpaceDN w:val="0"/>
              <w:adjustRightInd w:val="0"/>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 xml:space="preserve">Section 6.1 – change of wording in bold </w:t>
            </w:r>
          </w:p>
          <w:p w14:paraId="7445F174" w14:textId="39848B29" w:rsidR="00300CBB" w:rsidRPr="00300CBB" w:rsidRDefault="00300CBB" w:rsidP="00300CBB">
            <w:pPr>
              <w:autoSpaceDE w:val="0"/>
              <w:autoSpaceDN w:val="0"/>
              <w:adjustRightInd w:val="0"/>
              <w:spacing w:after="0" w:line="240" w:lineRule="auto"/>
              <w:rPr>
                <w:rFonts w:ascii="Arial" w:hAnsi="Arial" w:cs="Arial"/>
                <w:bCs/>
                <w:color w:val="000000"/>
                <w:sz w:val="28"/>
                <w:szCs w:val="28"/>
              </w:rPr>
            </w:pPr>
            <w:r>
              <w:rPr>
                <w:rFonts w:ascii="Arial" w:hAnsi="Arial" w:cs="Arial"/>
                <w:bCs/>
                <w:color w:val="000000"/>
                <w:sz w:val="28"/>
                <w:szCs w:val="28"/>
              </w:rPr>
              <w:t>‘i</w:t>
            </w:r>
            <w:r w:rsidRPr="00300CBB">
              <w:rPr>
                <w:rFonts w:ascii="Arial" w:hAnsi="Arial" w:cs="Arial"/>
                <w:bCs/>
                <w:color w:val="000000"/>
                <w:sz w:val="28"/>
                <w:szCs w:val="28"/>
              </w:rPr>
              <w:t xml:space="preserve">nvolving an external agency, </w:t>
            </w:r>
            <w:r w:rsidRPr="00300CBB">
              <w:rPr>
                <w:rFonts w:ascii="Arial" w:hAnsi="Arial" w:cs="Arial"/>
                <w:b/>
                <w:bCs/>
                <w:color w:val="000000"/>
                <w:sz w:val="28"/>
                <w:szCs w:val="28"/>
              </w:rPr>
              <w:t xml:space="preserve">or </w:t>
            </w:r>
            <w:r w:rsidRPr="00300CBB">
              <w:rPr>
                <w:rFonts w:ascii="Arial" w:hAnsi="Arial" w:cs="Arial"/>
                <w:bCs/>
                <w:color w:val="000000"/>
                <w:sz w:val="28"/>
                <w:szCs w:val="28"/>
              </w:rPr>
              <w:t>the Educational Psychology Service (EPS) where necessary, where it is considered that a special educational need may be significant and long term and may require more in-depth and frequently reviewed cycles of assess, plan, do and review.</w:t>
            </w:r>
            <w:r>
              <w:rPr>
                <w:rFonts w:ascii="Arial" w:hAnsi="Arial" w:cs="Arial"/>
                <w:bCs/>
                <w:color w:val="000000"/>
                <w:sz w:val="28"/>
                <w:szCs w:val="28"/>
              </w:rPr>
              <w:t>’</w:t>
            </w:r>
          </w:p>
        </w:tc>
      </w:tr>
      <w:tr w:rsidR="00300CBB" w:rsidRPr="00C33A82" w14:paraId="00396E80"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5BAAFE0F" w14:textId="77777777" w:rsidR="00300CBB" w:rsidRDefault="00300CBB"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9E16728" w14:textId="77777777" w:rsidR="00300CBB" w:rsidRPr="00C33A82" w:rsidRDefault="00300CBB"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50A52E" w14:textId="77777777" w:rsidR="00300CBB" w:rsidRDefault="00B85BFE" w:rsidP="00300CBB">
            <w:pPr>
              <w:autoSpaceDE w:val="0"/>
              <w:autoSpaceDN w:val="0"/>
              <w:adjustRightInd w:val="0"/>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Section 6.3 – change of wording in bold</w:t>
            </w:r>
          </w:p>
          <w:p w14:paraId="673F3DF9" w14:textId="06BA79BB" w:rsidR="00B85BFE" w:rsidRPr="00B85BFE" w:rsidRDefault="00B85BFE" w:rsidP="00B85BFE">
            <w:pPr>
              <w:autoSpaceDE w:val="0"/>
              <w:autoSpaceDN w:val="0"/>
              <w:adjustRightInd w:val="0"/>
              <w:spacing w:after="0" w:line="240" w:lineRule="auto"/>
              <w:rPr>
                <w:rFonts w:ascii="Arial" w:hAnsi="Arial" w:cs="Arial"/>
                <w:bCs/>
                <w:color w:val="000000"/>
                <w:sz w:val="28"/>
                <w:szCs w:val="28"/>
              </w:rPr>
            </w:pPr>
            <w:r w:rsidRPr="00B85BFE">
              <w:rPr>
                <w:rFonts w:ascii="Calibri" w:eastAsia="Times New Roman" w:hAnsi="Calibri" w:cs="Calibri"/>
                <w:color w:val="201F1E"/>
                <w:sz w:val="28"/>
                <w:szCs w:val="28"/>
                <w:lang w:eastAsia="en-GB"/>
              </w:rPr>
              <w:t>‘</w:t>
            </w:r>
            <w:r w:rsidRPr="00B85BFE">
              <w:rPr>
                <w:rFonts w:ascii="Arial" w:hAnsi="Arial" w:cs="Arial"/>
                <w:bCs/>
                <w:color w:val="000000"/>
                <w:sz w:val="28"/>
                <w:szCs w:val="28"/>
              </w:rPr>
              <w:t xml:space="preserve">Equal access to </w:t>
            </w:r>
            <w:r w:rsidRPr="00B85BFE">
              <w:rPr>
                <w:rFonts w:ascii="Arial" w:hAnsi="Arial" w:cs="Arial"/>
                <w:b/>
                <w:bCs/>
                <w:color w:val="000000"/>
                <w:sz w:val="28"/>
                <w:szCs w:val="28"/>
              </w:rPr>
              <w:t>extra-curricular clubs</w:t>
            </w:r>
            <w:r w:rsidRPr="00B85BFE">
              <w:rPr>
                <w:rFonts w:ascii="Arial" w:hAnsi="Arial" w:cs="Arial"/>
                <w:bCs/>
                <w:color w:val="000000"/>
                <w:sz w:val="28"/>
                <w:szCs w:val="28"/>
              </w:rPr>
              <w:t xml:space="preserve"> and trips’</w:t>
            </w:r>
          </w:p>
        </w:tc>
      </w:tr>
      <w:tr w:rsidR="00B85BFE" w:rsidRPr="00C33A82" w14:paraId="5C5B3D91"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65993C3" w14:textId="77777777" w:rsidR="00B85BFE" w:rsidRDefault="00B85BFE"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5866898" w14:textId="77777777" w:rsidR="00B85BFE" w:rsidRPr="00C33A82" w:rsidRDefault="00B85BFE"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5A50F3" w14:textId="77777777" w:rsidR="00B85BFE" w:rsidRDefault="00B85BFE" w:rsidP="00300CBB">
            <w:pPr>
              <w:autoSpaceDE w:val="0"/>
              <w:autoSpaceDN w:val="0"/>
              <w:adjustRightInd w:val="0"/>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Section 6.4 – addition of word in bold</w:t>
            </w:r>
          </w:p>
          <w:p w14:paraId="4067775F" w14:textId="705F3DD0" w:rsidR="00B85BFE" w:rsidRDefault="00B85BFE" w:rsidP="00300CBB">
            <w:pPr>
              <w:autoSpaceDE w:val="0"/>
              <w:autoSpaceDN w:val="0"/>
              <w:adjustRightInd w:val="0"/>
              <w:spacing w:after="0" w:line="240" w:lineRule="auto"/>
              <w:rPr>
                <w:rFonts w:ascii="Calibri" w:eastAsia="Times New Roman" w:hAnsi="Calibri" w:cs="Calibri"/>
                <w:color w:val="201F1E"/>
                <w:sz w:val="28"/>
                <w:szCs w:val="28"/>
                <w:lang w:eastAsia="en-GB"/>
              </w:rPr>
            </w:pPr>
            <w:r w:rsidRPr="00B85BFE">
              <w:rPr>
                <w:rFonts w:ascii="Arial" w:hAnsi="Arial" w:cs="Arial"/>
                <w:bCs/>
                <w:color w:val="000000"/>
                <w:sz w:val="28"/>
                <w:szCs w:val="28"/>
              </w:rPr>
              <w:lastRenderedPageBreak/>
              <w:t>‘SEND Pupil Progress Meetings every half term’</w:t>
            </w:r>
          </w:p>
        </w:tc>
      </w:tr>
      <w:tr w:rsidR="00B85BFE" w:rsidRPr="00C33A82" w14:paraId="7DB4F280"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313E6D30" w14:textId="5B8348F7" w:rsidR="00B85BFE"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lastRenderedPageBreak/>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2EF95F7" w14:textId="70B9B89C" w:rsidR="00B85BFE"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r w:rsidRPr="00C33A82">
              <w:rPr>
                <w:rFonts w:ascii="Calibri" w:eastAsia="Times New Roman" w:hAnsi="Calibri" w:cs="Calibri"/>
                <w:color w:val="201F1E"/>
                <w:sz w:val="28"/>
                <w:szCs w:val="28"/>
                <w:lang w:eastAsia="en-GB"/>
              </w:rPr>
              <w:t> </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59022A" w14:textId="696855AC" w:rsidR="00B85BFE" w:rsidRPr="00673D67" w:rsidRDefault="00673D67" w:rsidP="00673D67">
            <w:pPr>
              <w:autoSpaceDE w:val="0"/>
              <w:autoSpaceDN w:val="0"/>
              <w:adjustRightInd w:val="0"/>
              <w:spacing w:after="0" w:line="240" w:lineRule="auto"/>
              <w:rPr>
                <w:rFonts w:ascii="Arial" w:hAnsi="Arial" w:cs="Arial"/>
                <w:bCs/>
                <w:color w:val="000000"/>
                <w:sz w:val="28"/>
                <w:szCs w:val="28"/>
              </w:rPr>
            </w:pPr>
            <w:r w:rsidRPr="00673D67">
              <w:rPr>
                <w:rFonts w:ascii="Calibri" w:eastAsia="Times New Roman" w:hAnsi="Calibri" w:cs="Calibri"/>
                <w:color w:val="201F1E"/>
                <w:sz w:val="28"/>
                <w:szCs w:val="28"/>
                <w:lang w:eastAsia="en-GB"/>
              </w:rPr>
              <w:t>Section 6.5 – change of wording in bold ‘</w:t>
            </w:r>
            <w:r w:rsidRPr="00673D67">
              <w:rPr>
                <w:rFonts w:ascii="Arial" w:hAnsi="Arial" w:cs="Arial"/>
                <w:bCs/>
                <w:color w:val="000000"/>
                <w:sz w:val="28"/>
                <w:szCs w:val="28"/>
              </w:rPr>
              <w:t xml:space="preserve">additional SEND support will be in place when a child’s needs require intervention which is “additional to” or “different from” the </w:t>
            </w:r>
            <w:r w:rsidRPr="00673D67">
              <w:rPr>
                <w:rFonts w:ascii="Arial" w:hAnsi="Arial" w:cs="Arial"/>
                <w:b/>
                <w:bCs/>
                <w:color w:val="000000"/>
                <w:sz w:val="28"/>
                <w:szCs w:val="28"/>
              </w:rPr>
              <w:t>scaffolded</w:t>
            </w:r>
            <w:r w:rsidRPr="00673D67">
              <w:rPr>
                <w:rFonts w:ascii="Arial" w:hAnsi="Arial" w:cs="Arial"/>
                <w:bCs/>
                <w:color w:val="000000"/>
                <w:sz w:val="28"/>
                <w:szCs w:val="28"/>
              </w:rPr>
              <w:t xml:space="preserve"> curriculum on offer’</w:t>
            </w:r>
          </w:p>
        </w:tc>
      </w:tr>
      <w:tr w:rsidR="00B85BFE" w:rsidRPr="00C33A82" w14:paraId="72FAC069"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E1F932B" w14:textId="3EC4D0D2" w:rsidR="00B85BFE"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C5DA2DF" w14:textId="5E0BE503" w:rsidR="00B85BFE"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3E4570" w14:textId="1DBD2683" w:rsidR="00B85BFE" w:rsidRPr="00673D67" w:rsidRDefault="00673D67" w:rsidP="00673D67">
            <w:pPr>
              <w:autoSpaceDE w:val="0"/>
              <w:autoSpaceDN w:val="0"/>
              <w:adjustRightInd w:val="0"/>
              <w:spacing w:after="0" w:line="240" w:lineRule="auto"/>
              <w:rPr>
                <w:rFonts w:ascii="Arial" w:hAnsi="Arial" w:cs="Arial"/>
                <w:bCs/>
                <w:color w:val="000000"/>
                <w:sz w:val="28"/>
                <w:szCs w:val="28"/>
              </w:rPr>
            </w:pPr>
            <w:r w:rsidRPr="00673D67">
              <w:rPr>
                <w:rFonts w:ascii="Calibri" w:eastAsia="Times New Roman" w:hAnsi="Calibri" w:cs="Calibri"/>
                <w:color w:val="201F1E"/>
                <w:sz w:val="28"/>
                <w:szCs w:val="28"/>
                <w:lang w:eastAsia="en-GB"/>
              </w:rPr>
              <w:t>Section 6.5 – addition of words in bold ‘</w:t>
            </w:r>
            <w:r w:rsidRPr="00673D67">
              <w:rPr>
                <w:rFonts w:ascii="Arial" w:hAnsi="Arial" w:cs="Arial"/>
                <w:b/>
                <w:bCs/>
                <w:color w:val="000000"/>
                <w:sz w:val="28"/>
                <w:szCs w:val="28"/>
              </w:rPr>
              <w:t>SMART</w:t>
            </w:r>
            <w:r w:rsidRPr="00673D67">
              <w:rPr>
                <w:rFonts w:ascii="Arial" w:hAnsi="Arial" w:cs="Arial"/>
                <w:bCs/>
                <w:color w:val="000000"/>
                <w:sz w:val="28"/>
                <w:szCs w:val="28"/>
              </w:rPr>
              <w:t xml:space="preserve"> targets towards longer term outcomes that are reviewed termly with parents and their child as appropriate on a SEND Personal Learning Plan (PLP</w:t>
            </w:r>
            <w:r w:rsidRPr="00673D67">
              <w:rPr>
                <w:rFonts w:ascii="Arial" w:hAnsi="Arial" w:cs="Arial"/>
                <w:b/>
                <w:bCs/>
                <w:color w:val="000000"/>
                <w:sz w:val="28"/>
                <w:szCs w:val="28"/>
              </w:rPr>
              <w:t>) or Targeted Strategy Plan (TSP) as appropriate’</w:t>
            </w:r>
          </w:p>
        </w:tc>
      </w:tr>
      <w:tr w:rsidR="00673D67" w:rsidRPr="00C33A82" w14:paraId="4A1BCC12"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5BA985D" w14:textId="04EDB259" w:rsidR="00673D67"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273D81D" w14:textId="56AC13BE" w:rsidR="00673D67"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r w:rsidRPr="00C33A82">
              <w:rPr>
                <w:rFonts w:ascii="Calibri" w:eastAsia="Times New Roman" w:hAnsi="Calibri" w:cs="Calibri"/>
                <w:color w:val="201F1E"/>
                <w:sz w:val="28"/>
                <w:szCs w:val="28"/>
                <w:lang w:eastAsia="en-GB"/>
              </w:rPr>
              <w:t> </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36B072" w14:textId="3C7340AC" w:rsidR="00673D67" w:rsidRPr="00673D67" w:rsidRDefault="00673D67" w:rsidP="00673D67">
            <w:pPr>
              <w:autoSpaceDE w:val="0"/>
              <w:autoSpaceDN w:val="0"/>
              <w:adjustRightInd w:val="0"/>
              <w:spacing w:after="0" w:line="240" w:lineRule="auto"/>
              <w:rPr>
                <w:rFonts w:ascii="Arial" w:hAnsi="Arial" w:cs="Arial"/>
                <w:bCs/>
                <w:color w:val="000000"/>
                <w:sz w:val="28"/>
                <w:szCs w:val="28"/>
              </w:rPr>
            </w:pPr>
            <w:r>
              <w:rPr>
                <w:rFonts w:ascii="Calibri" w:eastAsia="Times New Roman" w:hAnsi="Calibri" w:cs="Calibri"/>
                <w:color w:val="201F1E"/>
                <w:sz w:val="28"/>
                <w:szCs w:val="28"/>
                <w:lang w:eastAsia="en-GB"/>
              </w:rPr>
              <w:t>Section 6.5 – addition of words in bold ‘</w:t>
            </w:r>
            <w:r w:rsidRPr="00C33A82">
              <w:rPr>
                <w:rFonts w:ascii="Arial" w:hAnsi="Arial" w:cs="Arial"/>
                <w:bCs/>
                <w:color w:val="000000"/>
                <w:sz w:val="28"/>
                <w:szCs w:val="28"/>
              </w:rPr>
              <w:t xml:space="preserve">. In this instance, the child would no longer be recorded as being in receipt of SEND Support </w:t>
            </w:r>
            <w:r w:rsidRPr="00673D67">
              <w:rPr>
                <w:rFonts w:ascii="Arial" w:hAnsi="Arial" w:cs="Arial"/>
                <w:b/>
                <w:bCs/>
                <w:color w:val="000000"/>
                <w:sz w:val="28"/>
                <w:szCs w:val="28"/>
              </w:rPr>
              <w:t>however, a strategy plan will remain in place to support to ensure good progress continues.</w:t>
            </w:r>
            <w:r>
              <w:rPr>
                <w:rFonts w:ascii="Arial" w:hAnsi="Arial" w:cs="Arial"/>
                <w:bCs/>
                <w:color w:val="000000"/>
                <w:sz w:val="28"/>
                <w:szCs w:val="28"/>
              </w:rPr>
              <w:t>’</w:t>
            </w:r>
          </w:p>
        </w:tc>
      </w:tr>
      <w:tr w:rsidR="00673D67" w:rsidRPr="00C33A82" w14:paraId="08A5FBC4"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3EEF899" w14:textId="7FF83ADB" w:rsidR="00673D67"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1C3BDC7" w14:textId="27A9EC4C" w:rsidR="00673D67" w:rsidRPr="00C33A82"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57DFCC" w14:textId="77777777" w:rsidR="00673D67" w:rsidRPr="00DB246B" w:rsidRDefault="00673D67" w:rsidP="00673D67">
            <w:pPr>
              <w:rPr>
                <w:rFonts w:ascii="Arial" w:eastAsia="Calibri" w:hAnsi="Arial" w:cs="Arial"/>
                <w:sz w:val="24"/>
                <w:szCs w:val="24"/>
              </w:rPr>
            </w:pPr>
            <w:r>
              <w:rPr>
                <w:rFonts w:ascii="Calibri" w:eastAsia="Times New Roman" w:hAnsi="Calibri" w:cs="Calibri"/>
                <w:color w:val="201F1E"/>
                <w:sz w:val="28"/>
                <w:szCs w:val="28"/>
                <w:lang w:eastAsia="en-GB"/>
              </w:rPr>
              <w:t xml:space="preserve">Change of SENDCO </w:t>
            </w:r>
            <w:r w:rsidRPr="00DB246B">
              <w:rPr>
                <w:rFonts w:ascii="Arial" w:eastAsia="Calibri" w:hAnsi="Arial" w:cs="Arial"/>
                <w:b/>
                <w:sz w:val="24"/>
                <w:szCs w:val="24"/>
              </w:rPr>
              <w:t xml:space="preserve">The </w:t>
            </w:r>
            <w:r>
              <w:rPr>
                <w:rFonts w:ascii="Arial" w:eastAsia="Calibri" w:hAnsi="Arial" w:cs="Arial"/>
                <w:b/>
                <w:sz w:val="24"/>
                <w:szCs w:val="24"/>
              </w:rPr>
              <w:t>SENDCO</w:t>
            </w:r>
            <w:r w:rsidRPr="00DB246B">
              <w:rPr>
                <w:rFonts w:ascii="Arial" w:eastAsia="Calibri" w:hAnsi="Arial" w:cs="Arial"/>
                <w:b/>
                <w:sz w:val="24"/>
                <w:szCs w:val="24"/>
              </w:rPr>
              <w:t>:</w:t>
            </w:r>
            <w:r w:rsidRPr="00DB246B">
              <w:rPr>
                <w:rFonts w:ascii="Arial" w:eastAsia="Calibri" w:hAnsi="Arial" w:cs="Arial"/>
                <w:sz w:val="24"/>
                <w:szCs w:val="24"/>
              </w:rPr>
              <w:t xml:space="preserve"> </w:t>
            </w:r>
            <w:r>
              <w:rPr>
                <w:rFonts w:ascii="Arial" w:eastAsia="Calibri" w:hAnsi="Arial" w:cs="Arial"/>
                <w:sz w:val="24"/>
                <w:szCs w:val="24"/>
              </w:rPr>
              <w:t>Miss E Mohring</w:t>
            </w:r>
          </w:p>
          <w:p w14:paraId="5D545DF9" w14:textId="2D5A19F1" w:rsidR="00673D67" w:rsidRDefault="00673D67" w:rsidP="00673D67">
            <w:pPr>
              <w:autoSpaceDE w:val="0"/>
              <w:autoSpaceDN w:val="0"/>
              <w:adjustRightInd w:val="0"/>
              <w:spacing w:after="0" w:line="240" w:lineRule="auto"/>
              <w:rPr>
                <w:rFonts w:ascii="Calibri" w:eastAsia="Times New Roman" w:hAnsi="Calibri" w:cs="Calibri"/>
                <w:color w:val="201F1E"/>
                <w:sz w:val="28"/>
                <w:szCs w:val="28"/>
                <w:lang w:eastAsia="en-GB"/>
              </w:rPr>
            </w:pPr>
          </w:p>
        </w:tc>
      </w:tr>
      <w:tr w:rsidR="004E6A0E" w:rsidRPr="00C33A82" w14:paraId="616B0631"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32227240" w14:textId="67016403" w:rsidR="004E6A0E"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E85BEEA" w14:textId="6B5A6696" w:rsidR="004E6A0E"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FA03A8" w14:textId="4A940A85" w:rsidR="00D77B60" w:rsidRDefault="004E6A0E" w:rsidP="00D77B60">
            <w:pPr>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Change of SENCO to SENDCO</w:t>
            </w:r>
          </w:p>
        </w:tc>
      </w:tr>
      <w:tr w:rsidR="00D77B60" w:rsidRPr="00C33A82" w14:paraId="68741E1A"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CFABE11" w14:textId="5C7A7CBC" w:rsidR="00D77B60" w:rsidRDefault="00D77B60"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A5A4595" w14:textId="4143CE8F" w:rsidR="00D77B60" w:rsidRDefault="00D77B60"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19.1.2023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2C0978" w14:textId="49851BFC" w:rsidR="00D77B60" w:rsidRDefault="00D77B60" w:rsidP="00D77B60">
            <w:pPr>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Added Graduated response (C&amp;L)</w:t>
            </w:r>
            <w:bookmarkStart w:id="0" w:name="_GoBack"/>
            <w:bookmarkEnd w:id="0"/>
          </w:p>
        </w:tc>
      </w:tr>
    </w:tbl>
    <w:p w14:paraId="3038BDE7" w14:textId="69A0AE2A" w:rsidR="00C358EA" w:rsidRPr="00C33A82" w:rsidRDefault="00C358EA" w:rsidP="00AE7534">
      <w:pPr>
        <w:pStyle w:val="Default"/>
        <w:rPr>
          <w:b/>
          <w:sz w:val="28"/>
          <w:szCs w:val="28"/>
          <w:u w:val="single"/>
        </w:rPr>
      </w:pPr>
    </w:p>
    <w:p w14:paraId="05A462E7" w14:textId="3583A44A" w:rsidR="00D37D3D" w:rsidRPr="00D37D3D" w:rsidRDefault="00D37D3D" w:rsidP="00D37D3D">
      <w:pPr>
        <w:pStyle w:val="Default"/>
        <w:jc w:val="center"/>
        <w:rPr>
          <w:b/>
          <w:sz w:val="28"/>
          <w:szCs w:val="28"/>
          <w:u w:val="single"/>
        </w:rPr>
      </w:pPr>
      <w:r w:rsidRPr="00D37D3D">
        <w:rPr>
          <w:b/>
          <w:sz w:val="28"/>
          <w:szCs w:val="28"/>
          <w:u w:val="single"/>
        </w:rPr>
        <w:t>Policy agreed:  January 2023</w:t>
      </w:r>
    </w:p>
    <w:p w14:paraId="0E72F5E3" w14:textId="77777777" w:rsidR="00D37D3D" w:rsidRPr="00C33A82" w:rsidRDefault="00D37D3D" w:rsidP="00D37D3D">
      <w:pPr>
        <w:pStyle w:val="Default"/>
        <w:jc w:val="center"/>
        <w:rPr>
          <w:b/>
          <w:sz w:val="28"/>
          <w:szCs w:val="28"/>
          <w:u w:val="single"/>
        </w:rPr>
      </w:pPr>
      <w:r w:rsidRPr="00D37D3D">
        <w:rPr>
          <w:b/>
          <w:sz w:val="28"/>
          <w:szCs w:val="28"/>
          <w:u w:val="single"/>
        </w:rPr>
        <w:t>To be Reviewed:  January 2024</w:t>
      </w:r>
    </w:p>
    <w:p w14:paraId="5C3DC050" w14:textId="77777777" w:rsidR="00AD079D" w:rsidRPr="00C33A82" w:rsidRDefault="00AD079D">
      <w:pPr>
        <w:rPr>
          <w:rFonts w:ascii="Arial" w:hAnsi="Arial" w:cs="Arial"/>
          <w:color w:val="000000"/>
          <w:sz w:val="28"/>
          <w:szCs w:val="28"/>
        </w:rPr>
      </w:pPr>
    </w:p>
    <w:p w14:paraId="480796FB" w14:textId="77777777" w:rsidR="00AD079D" w:rsidRDefault="00AD079D" w:rsidP="00AE7534">
      <w:pPr>
        <w:pStyle w:val="Default"/>
        <w:rPr>
          <w:rFonts w:ascii="Comic Sans MS" w:hAnsi="Comic Sans MS"/>
        </w:rPr>
        <w:sectPr w:rsidR="00AD079D" w:rsidSect="001C369D">
          <w:footerReference w:type="default" r:id="rId18"/>
          <w:pgSz w:w="11906" w:h="16838"/>
          <w:pgMar w:top="1276" w:right="1440" w:bottom="851" w:left="1440" w:header="708" w:footer="708" w:gutter="0"/>
          <w:cols w:space="708"/>
          <w:docGrid w:linePitch="360"/>
        </w:sectPr>
      </w:pPr>
    </w:p>
    <w:p w14:paraId="1672B2DA" w14:textId="0D5135E0" w:rsidR="005663D3" w:rsidRPr="005663D3" w:rsidRDefault="00BF51F7" w:rsidP="005663D3">
      <w:pPr>
        <w:jc w:val="center"/>
        <w:rPr>
          <w:rFonts w:ascii="SassoonCRInfant" w:hAnsi="SassoonCRInfant" w:cs="Arial"/>
          <w:b/>
          <w:sz w:val="28"/>
          <w:szCs w:val="28"/>
        </w:rPr>
      </w:pPr>
      <w:r w:rsidRPr="005663D3">
        <w:rPr>
          <w:rFonts w:ascii="SassoonCRInfant" w:hAnsi="SassoonCRInfant" w:cs="Arial"/>
          <w:b/>
          <w:noProof/>
          <w:sz w:val="28"/>
          <w:szCs w:val="28"/>
          <w:lang w:eastAsia="en-GB"/>
        </w:rPr>
        <w:lastRenderedPageBreak/>
        <mc:AlternateContent>
          <mc:Choice Requires="wps">
            <w:drawing>
              <wp:anchor distT="0" distB="0" distL="114300" distR="114300" simplePos="0" relativeHeight="251659264" behindDoc="0" locked="0" layoutInCell="1" allowOverlap="1" wp14:anchorId="09F5A453" wp14:editId="6646C058">
                <wp:simplePos x="0" y="0"/>
                <wp:positionH relativeFrom="column">
                  <wp:posOffset>277033</wp:posOffset>
                </wp:positionH>
                <wp:positionV relativeFrom="paragraph">
                  <wp:posOffset>1779732</wp:posOffset>
                </wp:positionV>
                <wp:extent cx="1657350" cy="5362575"/>
                <wp:effectExtent l="0" t="0" r="38100" b="0"/>
                <wp:wrapNone/>
                <wp:docPr id="6" name="Curved Right Arrow 6"/>
                <wp:cNvGraphicFramePr/>
                <a:graphic xmlns:a="http://schemas.openxmlformats.org/drawingml/2006/main">
                  <a:graphicData uri="http://schemas.microsoft.com/office/word/2010/wordprocessingShape">
                    <wps:wsp>
                      <wps:cNvSpPr/>
                      <wps:spPr>
                        <a:xfrm>
                          <a:off x="0" y="0"/>
                          <a:ext cx="1657350" cy="5362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2D9286E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 o:spid="_x0000_s1026" type="#_x0000_t102" style="position:absolute;margin-left:21.8pt;margin-top:140.15pt;width:130.5pt;height:4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" adj="18262,20765,16200" fillcolor="#4f81bd [3204]" strokecolor="#243f60 [1604]" strokeweight="2pt"/>
            </w:pict>
          </mc:Fallback>
        </mc:AlternateContent>
      </w:r>
      <w:r w:rsidR="005663D3" w:rsidRPr="005663D3">
        <w:rPr>
          <w:rFonts w:ascii="SassoonCRInfant" w:hAnsi="SassoonCRInfant" w:cs="Arial"/>
          <w:b/>
          <w:noProof/>
          <w:sz w:val="28"/>
          <w:szCs w:val="28"/>
          <w:lang w:eastAsia="en-GB"/>
        </w:rPr>
        <w:drawing>
          <wp:anchor distT="0" distB="0" distL="114300" distR="114300" simplePos="0" relativeHeight="251661312" behindDoc="0" locked="0" layoutInCell="1" allowOverlap="1" wp14:anchorId="49441C01" wp14:editId="140EB9A7">
            <wp:simplePos x="0" y="0"/>
            <wp:positionH relativeFrom="margin">
              <wp:posOffset>6524625</wp:posOffset>
            </wp:positionH>
            <wp:positionV relativeFrom="margin">
              <wp:posOffset>3142327</wp:posOffset>
            </wp:positionV>
            <wp:extent cx="1038225" cy="1496060"/>
            <wp:effectExtent l="0" t="0" r="9525" b="8890"/>
            <wp:wrapNone/>
            <wp:docPr id="15" name="Picture 15" descr="C:\Users\RTomlinson\Downloads\2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Tomlinson\Downloads\23 (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D3" w:rsidRPr="005663D3">
        <w:rPr>
          <w:rFonts w:ascii="SassoonCRInfant" w:hAnsi="SassoonCRInfant" w:cs="Arial"/>
          <w:b/>
          <w:noProof/>
          <w:sz w:val="28"/>
          <w:szCs w:val="28"/>
          <w:lang w:eastAsia="en-GB"/>
        </w:rPr>
        <mc:AlternateContent>
          <mc:Choice Requires="wps">
            <w:drawing>
              <wp:anchor distT="0" distB="0" distL="114300" distR="114300" simplePos="0" relativeHeight="251660288" behindDoc="0" locked="0" layoutInCell="1" allowOverlap="1" wp14:anchorId="0DF10FB7" wp14:editId="017D1DAE">
                <wp:simplePos x="0" y="0"/>
                <wp:positionH relativeFrom="column">
                  <wp:posOffset>11531312</wp:posOffset>
                </wp:positionH>
                <wp:positionV relativeFrom="paragraph">
                  <wp:posOffset>921327</wp:posOffset>
                </wp:positionV>
                <wp:extent cx="1657350" cy="5362575"/>
                <wp:effectExtent l="19050" t="0" r="19050" b="28575"/>
                <wp:wrapNone/>
                <wp:docPr id="8" name="Curved Right Arrow 8"/>
                <wp:cNvGraphicFramePr/>
                <a:graphic xmlns:a="http://schemas.openxmlformats.org/drawingml/2006/main">
                  <a:graphicData uri="http://schemas.microsoft.com/office/word/2010/wordprocessingShape">
                    <wps:wsp>
                      <wps:cNvSpPr/>
                      <wps:spPr>
                        <a:xfrm rot="10800000">
                          <a:off x="0" y="0"/>
                          <a:ext cx="1657350" cy="53625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75CF115" id="Curved Right Arrow 8" o:spid="_x0000_s1026" type="#_x0000_t102" style="position:absolute;margin-left:908pt;margin-top:72.55pt;width:130.5pt;height:422.25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" adj="18262,20765,16200" fillcolor="#5b9bd5" strokecolor="#41719c" strokeweight="1pt"/>
            </w:pict>
          </mc:Fallback>
        </mc:AlternateContent>
      </w:r>
      <w:r w:rsidR="00E36BAE">
        <w:rPr>
          <w:rFonts w:ascii="SassoonCRInfant" w:hAnsi="SassoonCRInfant" w:cs="Arial"/>
          <w:b/>
          <w:sz w:val="28"/>
          <w:szCs w:val="28"/>
        </w:rPr>
        <w:t xml:space="preserve">                           </w:t>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sidRPr="005663D3">
        <w:rPr>
          <w:rFonts w:ascii="SassoonCRInfant" w:hAnsi="SassoonCRInfant" w:cs="Arial"/>
          <w:b/>
          <w:noProof/>
          <w:sz w:val="28"/>
          <w:szCs w:val="28"/>
          <w:lang w:eastAsia="en-GB"/>
        </w:rPr>
        <w:drawing>
          <wp:inline distT="0" distB="0" distL="0" distR="0" wp14:anchorId="36CC28C4" wp14:editId="689616FE">
            <wp:extent cx="11080057" cy="8021782"/>
            <wp:effectExtent l="0" t="228600" r="0" b="24638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637E476" w14:textId="75EAC2F0" w:rsidR="009F3404" w:rsidRDefault="00D77B60" w:rsidP="00AD079D">
      <w:pPr>
        <w:jc w:val="center"/>
        <w:rPr>
          <w:rFonts w:ascii="SassoonCRInfant" w:hAnsi="SassoonCRInfant" w:cs="Arial"/>
          <w:b/>
          <w:sz w:val="28"/>
          <w:szCs w:val="28"/>
        </w:rPr>
      </w:pPr>
      <w:r>
        <w:rPr>
          <w:rFonts w:ascii="SassoonCRInfant" w:hAnsi="SassoonCRInfant" w:cs="Arial"/>
          <w:b/>
          <w:sz w:val="28"/>
          <w:szCs w:val="28"/>
        </w:rPr>
        <w:t>Assess Plan Do Review</w:t>
      </w:r>
    </w:p>
    <w:p w14:paraId="0327C913" w14:textId="77777777" w:rsidR="00D77B60" w:rsidRDefault="00D77B60" w:rsidP="00AD079D">
      <w:pPr>
        <w:jc w:val="center"/>
        <w:rPr>
          <w:rFonts w:ascii="SassoonCRInfant" w:hAnsi="SassoonCRInfant" w:cs="Arial"/>
          <w:b/>
          <w:sz w:val="28"/>
          <w:szCs w:val="28"/>
        </w:rPr>
      </w:pPr>
    </w:p>
    <w:tbl>
      <w:tblPr>
        <w:tblStyle w:val="TableGrid"/>
        <w:tblW w:w="0" w:type="auto"/>
        <w:tblLook w:val="04A0" w:firstRow="1" w:lastRow="0" w:firstColumn="1" w:lastColumn="0" w:noHBand="0" w:noVBand="1"/>
      </w:tblPr>
      <w:tblGrid>
        <w:gridCol w:w="2263"/>
        <w:gridCol w:w="4962"/>
        <w:gridCol w:w="4536"/>
        <w:gridCol w:w="4536"/>
        <w:gridCol w:w="4536"/>
      </w:tblGrid>
      <w:tr w:rsidR="00093536" w14:paraId="2F29E7C7" w14:textId="77777777" w:rsidTr="00D77B60">
        <w:tc>
          <w:tcPr>
            <w:tcW w:w="20833" w:type="dxa"/>
            <w:gridSpan w:val="5"/>
            <w:shd w:val="clear" w:color="auto" w:fill="D9D9D9" w:themeFill="background1" w:themeFillShade="D9"/>
          </w:tcPr>
          <w:p w14:paraId="6399B32B" w14:textId="77777777" w:rsidR="00093536" w:rsidRPr="00D77B60" w:rsidRDefault="00093536" w:rsidP="00BD5D29">
            <w:pPr>
              <w:jc w:val="center"/>
              <w:rPr>
                <w:b/>
                <w:sz w:val="24"/>
                <w:szCs w:val="24"/>
              </w:rPr>
            </w:pPr>
            <w:r w:rsidRPr="00D77B60">
              <w:rPr>
                <w:b/>
                <w:bCs/>
                <w:sz w:val="24"/>
                <w:szCs w:val="24"/>
              </w:rPr>
              <w:t>What all pupils should be getting:</w:t>
            </w:r>
          </w:p>
          <w:p w14:paraId="1A7B729B" w14:textId="77777777" w:rsidR="00093536" w:rsidRPr="00D77B60" w:rsidRDefault="00093536" w:rsidP="00BD5D29">
            <w:pPr>
              <w:rPr>
                <w:b/>
                <w:sz w:val="24"/>
                <w:szCs w:val="24"/>
              </w:rPr>
            </w:pPr>
            <w:r w:rsidRPr="00D77B60">
              <w:rPr>
                <w:b/>
                <w:sz w:val="24"/>
                <w:szCs w:val="24"/>
              </w:rPr>
              <w:t>Quality first teaching:</w:t>
            </w:r>
          </w:p>
          <w:p w14:paraId="0CE87310" w14:textId="77777777" w:rsidR="00093536" w:rsidRPr="00D77B60" w:rsidRDefault="00093536" w:rsidP="00093536">
            <w:pPr>
              <w:pStyle w:val="ListParagraph"/>
              <w:numPr>
                <w:ilvl w:val="0"/>
                <w:numId w:val="34"/>
              </w:numPr>
              <w:rPr>
                <w:sz w:val="24"/>
                <w:szCs w:val="24"/>
              </w:rPr>
            </w:pPr>
            <w:r w:rsidRPr="00D77B60">
              <w:rPr>
                <w:sz w:val="24"/>
                <w:szCs w:val="24"/>
              </w:rPr>
              <w:t>Know each childs’ needs and address through lesson planning</w:t>
            </w:r>
          </w:p>
          <w:p w14:paraId="4C92DC9E" w14:textId="77777777" w:rsidR="00093536" w:rsidRPr="00D77B60" w:rsidRDefault="00093536" w:rsidP="00093536">
            <w:pPr>
              <w:pStyle w:val="ListParagraph"/>
              <w:numPr>
                <w:ilvl w:val="0"/>
                <w:numId w:val="34"/>
              </w:numPr>
              <w:rPr>
                <w:sz w:val="24"/>
                <w:szCs w:val="24"/>
              </w:rPr>
            </w:pPr>
            <w:r w:rsidRPr="00D77B60">
              <w:rPr>
                <w:sz w:val="24"/>
                <w:szCs w:val="24"/>
              </w:rPr>
              <w:t xml:space="preserve">Model and develop language used – sentence stems </w:t>
            </w:r>
          </w:p>
          <w:p w14:paraId="39266EE4" w14:textId="77777777" w:rsidR="00093536" w:rsidRPr="00D77B60" w:rsidRDefault="00093536" w:rsidP="00093536">
            <w:pPr>
              <w:pStyle w:val="ListParagraph"/>
              <w:numPr>
                <w:ilvl w:val="0"/>
                <w:numId w:val="34"/>
              </w:numPr>
              <w:rPr>
                <w:sz w:val="24"/>
                <w:szCs w:val="24"/>
              </w:rPr>
            </w:pPr>
            <w:r w:rsidRPr="00D77B60">
              <w:rPr>
                <w:sz w:val="24"/>
                <w:szCs w:val="24"/>
              </w:rPr>
              <w:t xml:space="preserve">High expectations for learning behaviour &amp; ambition for all </w:t>
            </w:r>
          </w:p>
          <w:p w14:paraId="12790456" w14:textId="77777777" w:rsidR="00093536" w:rsidRPr="00D77B60" w:rsidRDefault="00093536" w:rsidP="00093536">
            <w:pPr>
              <w:pStyle w:val="ListParagraph"/>
              <w:numPr>
                <w:ilvl w:val="0"/>
                <w:numId w:val="34"/>
              </w:numPr>
              <w:rPr>
                <w:sz w:val="24"/>
                <w:szCs w:val="24"/>
              </w:rPr>
            </w:pPr>
            <w:r w:rsidRPr="00D77B60">
              <w:rPr>
                <w:sz w:val="24"/>
                <w:szCs w:val="24"/>
              </w:rPr>
              <w:t xml:space="preserve">Clear Learning Intention and success criteria </w:t>
            </w:r>
          </w:p>
          <w:p w14:paraId="47A8131C" w14:textId="77777777" w:rsidR="00093536" w:rsidRPr="00D77B60" w:rsidRDefault="00093536" w:rsidP="00093536">
            <w:pPr>
              <w:pStyle w:val="ListParagraph"/>
              <w:numPr>
                <w:ilvl w:val="0"/>
                <w:numId w:val="34"/>
              </w:numPr>
              <w:rPr>
                <w:sz w:val="24"/>
                <w:szCs w:val="24"/>
              </w:rPr>
            </w:pPr>
            <w:r w:rsidRPr="00D77B60">
              <w:rPr>
                <w:sz w:val="24"/>
                <w:szCs w:val="24"/>
              </w:rPr>
              <w:t xml:space="preserve">Use of working walls </w:t>
            </w:r>
          </w:p>
          <w:p w14:paraId="15F1F809" w14:textId="77777777" w:rsidR="00093536" w:rsidRPr="00D77B60" w:rsidRDefault="00093536" w:rsidP="00093536">
            <w:pPr>
              <w:pStyle w:val="ListParagraph"/>
              <w:numPr>
                <w:ilvl w:val="0"/>
                <w:numId w:val="34"/>
              </w:numPr>
              <w:rPr>
                <w:sz w:val="24"/>
                <w:szCs w:val="24"/>
              </w:rPr>
            </w:pPr>
            <w:r w:rsidRPr="00D77B60">
              <w:rPr>
                <w:sz w:val="24"/>
                <w:szCs w:val="24"/>
              </w:rPr>
              <w:t xml:space="preserve">Additional adult input (We do) </w:t>
            </w:r>
          </w:p>
          <w:p w14:paraId="7EC52318" w14:textId="77777777" w:rsidR="00093536" w:rsidRPr="00D77B60" w:rsidRDefault="00093536" w:rsidP="00093536">
            <w:pPr>
              <w:pStyle w:val="ListParagraph"/>
              <w:numPr>
                <w:ilvl w:val="0"/>
                <w:numId w:val="34"/>
              </w:numPr>
              <w:rPr>
                <w:sz w:val="24"/>
                <w:szCs w:val="24"/>
              </w:rPr>
            </w:pPr>
            <w:r w:rsidRPr="00D77B60">
              <w:rPr>
                <w:sz w:val="24"/>
                <w:szCs w:val="24"/>
              </w:rPr>
              <w:t xml:space="preserve">Reasonable adjustments/Scaffolding </w:t>
            </w:r>
          </w:p>
          <w:p w14:paraId="6BE047E7" w14:textId="77777777" w:rsidR="00093536" w:rsidRPr="00D77B60" w:rsidRDefault="00093536" w:rsidP="00093536">
            <w:pPr>
              <w:pStyle w:val="ListParagraph"/>
              <w:numPr>
                <w:ilvl w:val="0"/>
                <w:numId w:val="34"/>
              </w:numPr>
              <w:rPr>
                <w:sz w:val="24"/>
                <w:szCs w:val="24"/>
              </w:rPr>
            </w:pPr>
            <w:r w:rsidRPr="00D77B60">
              <w:rPr>
                <w:sz w:val="24"/>
                <w:szCs w:val="24"/>
              </w:rPr>
              <w:t>Live marking</w:t>
            </w:r>
          </w:p>
          <w:p w14:paraId="1633503F" w14:textId="77777777" w:rsidR="00093536" w:rsidRPr="00D77B60" w:rsidRDefault="00093536" w:rsidP="00093536">
            <w:pPr>
              <w:pStyle w:val="ListParagraph"/>
              <w:numPr>
                <w:ilvl w:val="0"/>
                <w:numId w:val="34"/>
              </w:numPr>
              <w:rPr>
                <w:sz w:val="24"/>
                <w:szCs w:val="24"/>
              </w:rPr>
            </w:pPr>
            <w:r w:rsidRPr="00D77B60">
              <w:rPr>
                <w:sz w:val="24"/>
                <w:szCs w:val="24"/>
              </w:rPr>
              <w:t>Marking conferences</w:t>
            </w:r>
          </w:p>
          <w:p w14:paraId="499A46F2" w14:textId="77777777" w:rsidR="00093536" w:rsidRPr="00D77B60" w:rsidRDefault="00093536" w:rsidP="00093536">
            <w:pPr>
              <w:pStyle w:val="ListParagraph"/>
              <w:numPr>
                <w:ilvl w:val="0"/>
                <w:numId w:val="34"/>
              </w:numPr>
              <w:rPr>
                <w:sz w:val="24"/>
                <w:szCs w:val="24"/>
              </w:rPr>
            </w:pPr>
            <w:r w:rsidRPr="00D77B60">
              <w:rPr>
                <w:sz w:val="24"/>
                <w:szCs w:val="24"/>
              </w:rPr>
              <w:t>Create a positive learning environment and atmosphere</w:t>
            </w:r>
          </w:p>
          <w:p w14:paraId="3EA08562" w14:textId="77777777" w:rsidR="00093536" w:rsidRPr="00D77B60" w:rsidRDefault="00093536" w:rsidP="00093536">
            <w:pPr>
              <w:pStyle w:val="ListParagraph"/>
              <w:numPr>
                <w:ilvl w:val="0"/>
                <w:numId w:val="34"/>
              </w:numPr>
              <w:rPr>
                <w:sz w:val="24"/>
                <w:szCs w:val="24"/>
              </w:rPr>
            </w:pPr>
            <w:r w:rsidRPr="00D77B60">
              <w:rPr>
                <w:sz w:val="24"/>
                <w:szCs w:val="24"/>
              </w:rPr>
              <w:t xml:space="preserve">Access to support resources including visual success criteria for non readers </w:t>
            </w:r>
          </w:p>
        </w:tc>
      </w:tr>
      <w:tr w:rsidR="00093536" w14:paraId="7602B633" w14:textId="77777777" w:rsidTr="00D77B60">
        <w:tc>
          <w:tcPr>
            <w:tcW w:w="2263" w:type="dxa"/>
            <w:shd w:val="clear" w:color="auto" w:fill="D9D9D9" w:themeFill="background1" w:themeFillShade="D9"/>
          </w:tcPr>
          <w:p w14:paraId="75AD9BB3" w14:textId="77777777" w:rsidR="00093536" w:rsidRPr="00D77B60" w:rsidRDefault="00093536" w:rsidP="00BD5D29">
            <w:pPr>
              <w:jc w:val="center"/>
              <w:rPr>
                <w:b/>
                <w:sz w:val="24"/>
                <w:szCs w:val="24"/>
              </w:rPr>
            </w:pPr>
          </w:p>
        </w:tc>
        <w:tc>
          <w:tcPr>
            <w:tcW w:w="4962" w:type="dxa"/>
            <w:shd w:val="clear" w:color="auto" w:fill="EAF1DD" w:themeFill="accent3" w:themeFillTint="33"/>
          </w:tcPr>
          <w:p w14:paraId="203B1D23" w14:textId="77777777" w:rsidR="00093536" w:rsidRPr="00D77B60" w:rsidRDefault="00093536" w:rsidP="00BD5D29">
            <w:pPr>
              <w:jc w:val="center"/>
              <w:rPr>
                <w:b/>
                <w:bCs/>
                <w:color w:val="4BACC6" w:themeColor="accent5"/>
                <w:sz w:val="24"/>
                <w:szCs w:val="24"/>
              </w:rPr>
            </w:pPr>
            <w:r w:rsidRPr="00D77B60">
              <w:rPr>
                <w:b/>
                <w:bCs/>
                <w:color w:val="4BACC6" w:themeColor="accent5"/>
                <w:sz w:val="24"/>
                <w:szCs w:val="24"/>
              </w:rPr>
              <w:t xml:space="preserve">1 point behind </w:t>
            </w:r>
          </w:p>
          <w:p w14:paraId="16D98BFA" w14:textId="77777777" w:rsidR="00093536" w:rsidRPr="00D77B60" w:rsidRDefault="00093536" w:rsidP="00BD5D29">
            <w:pPr>
              <w:jc w:val="center"/>
              <w:rPr>
                <w:color w:val="4BACC6" w:themeColor="accent5"/>
                <w:sz w:val="24"/>
                <w:szCs w:val="24"/>
              </w:rPr>
            </w:pPr>
            <w:r w:rsidRPr="00D77B60">
              <w:rPr>
                <w:b/>
                <w:bCs/>
                <w:color w:val="4BACC6" w:themeColor="accent5"/>
                <w:sz w:val="24"/>
                <w:szCs w:val="24"/>
                <w:highlight w:val="yellow"/>
              </w:rPr>
              <w:t>SCAFFOLDING &amp; CATCH UP</w:t>
            </w:r>
            <w:r w:rsidRPr="00D77B60">
              <w:rPr>
                <w:b/>
                <w:bCs/>
                <w:color w:val="4BACC6" w:themeColor="accent5"/>
                <w:sz w:val="24"/>
                <w:szCs w:val="24"/>
              </w:rPr>
              <w:t xml:space="preserve"> </w:t>
            </w:r>
          </w:p>
        </w:tc>
        <w:tc>
          <w:tcPr>
            <w:tcW w:w="4536" w:type="dxa"/>
            <w:shd w:val="clear" w:color="auto" w:fill="DBE5F1" w:themeFill="accent1" w:themeFillTint="33"/>
          </w:tcPr>
          <w:p w14:paraId="32DBBB81" w14:textId="77777777" w:rsidR="00093536" w:rsidRPr="00D77B60" w:rsidRDefault="00093536" w:rsidP="00BD5D29">
            <w:pPr>
              <w:jc w:val="center"/>
              <w:rPr>
                <w:b/>
                <w:bCs/>
                <w:color w:val="4BACC6" w:themeColor="accent5"/>
                <w:sz w:val="24"/>
                <w:szCs w:val="24"/>
              </w:rPr>
            </w:pPr>
            <w:r w:rsidRPr="00D77B60">
              <w:rPr>
                <w:b/>
                <w:bCs/>
                <w:color w:val="4BACC6" w:themeColor="accent5"/>
                <w:sz w:val="24"/>
                <w:szCs w:val="24"/>
              </w:rPr>
              <w:t xml:space="preserve">2 points behind </w:t>
            </w:r>
          </w:p>
          <w:p w14:paraId="32B51ADB" w14:textId="77777777" w:rsidR="00093536" w:rsidRPr="00D77B60" w:rsidRDefault="00093536" w:rsidP="00BD5D29">
            <w:pPr>
              <w:jc w:val="center"/>
              <w:rPr>
                <w:b/>
                <w:bCs/>
                <w:color w:val="4BACC6" w:themeColor="accent5"/>
                <w:sz w:val="24"/>
                <w:szCs w:val="24"/>
              </w:rPr>
            </w:pPr>
            <w:r w:rsidRPr="00D77B60">
              <w:rPr>
                <w:b/>
                <w:bCs/>
                <w:color w:val="4BACC6" w:themeColor="accent5"/>
                <w:sz w:val="24"/>
                <w:szCs w:val="24"/>
                <w:highlight w:val="yellow"/>
              </w:rPr>
              <w:t>INTERVENTION &amp; STRATEGY PLAN</w:t>
            </w:r>
            <w:r w:rsidRPr="00D77B60">
              <w:rPr>
                <w:b/>
                <w:bCs/>
                <w:color w:val="4BACC6" w:themeColor="accent5"/>
                <w:sz w:val="24"/>
                <w:szCs w:val="24"/>
              </w:rPr>
              <w:t xml:space="preserve"> </w:t>
            </w:r>
          </w:p>
        </w:tc>
        <w:tc>
          <w:tcPr>
            <w:tcW w:w="4536" w:type="dxa"/>
            <w:shd w:val="clear" w:color="auto" w:fill="FFD5F7"/>
          </w:tcPr>
          <w:p w14:paraId="68D418FA" w14:textId="77777777" w:rsidR="00093536" w:rsidRPr="00D77B60" w:rsidRDefault="00093536" w:rsidP="00BD5D29">
            <w:pPr>
              <w:jc w:val="center"/>
              <w:rPr>
                <w:b/>
                <w:bCs/>
                <w:color w:val="FF0000"/>
                <w:sz w:val="24"/>
                <w:szCs w:val="24"/>
              </w:rPr>
            </w:pPr>
            <w:r w:rsidRPr="00D77B60">
              <w:rPr>
                <w:b/>
                <w:bCs/>
                <w:color w:val="FF0000"/>
                <w:sz w:val="24"/>
                <w:szCs w:val="24"/>
              </w:rPr>
              <w:t>3 points behind</w:t>
            </w:r>
          </w:p>
          <w:p w14:paraId="2BCF0B5C" w14:textId="77777777" w:rsidR="00093536" w:rsidRPr="00D77B60" w:rsidRDefault="00093536" w:rsidP="00BD5D29">
            <w:pPr>
              <w:jc w:val="center"/>
              <w:rPr>
                <w:b/>
                <w:bCs/>
                <w:color w:val="FF0000"/>
                <w:sz w:val="24"/>
                <w:szCs w:val="24"/>
              </w:rPr>
            </w:pPr>
            <w:r w:rsidRPr="00D77B60">
              <w:rPr>
                <w:b/>
                <w:bCs/>
                <w:color w:val="FF0000"/>
                <w:sz w:val="24"/>
                <w:szCs w:val="24"/>
              </w:rPr>
              <w:t xml:space="preserve">SEN SUPPORT   </w:t>
            </w:r>
          </w:p>
        </w:tc>
        <w:tc>
          <w:tcPr>
            <w:tcW w:w="4536" w:type="dxa"/>
            <w:shd w:val="clear" w:color="auto" w:fill="FFFF00"/>
          </w:tcPr>
          <w:p w14:paraId="40F38869" w14:textId="77777777" w:rsidR="00093536" w:rsidRPr="00D77B60" w:rsidRDefault="00093536" w:rsidP="00BD5D29">
            <w:pPr>
              <w:jc w:val="center"/>
              <w:rPr>
                <w:b/>
                <w:bCs/>
                <w:color w:val="FF0000"/>
                <w:sz w:val="24"/>
                <w:szCs w:val="24"/>
              </w:rPr>
            </w:pPr>
            <w:r w:rsidRPr="00D77B60">
              <w:rPr>
                <w:b/>
                <w:bCs/>
                <w:color w:val="FF0000"/>
                <w:sz w:val="24"/>
                <w:szCs w:val="24"/>
              </w:rPr>
              <w:t xml:space="preserve">4+ points behind </w:t>
            </w:r>
          </w:p>
          <w:p w14:paraId="59C502A1" w14:textId="77777777" w:rsidR="00093536" w:rsidRPr="00D77B60" w:rsidRDefault="00093536" w:rsidP="00BD5D29">
            <w:pPr>
              <w:jc w:val="center"/>
              <w:rPr>
                <w:color w:val="FF0000"/>
                <w:sz w:val="24"/>
                <w:szCs w:val="24"/>
              </w:rPr>
            </w:pPr>
            <w:r w:rsidRPr="00D77B60">
              <w:rPr>
                <w:b/>
                <w:bCs/>
                <w:color w:val="FF0000"/>
                <w:sz w:val="24"/>
                <w:szCs w:val="24"/>
              </w:rPr>
              <w:t xml:space="preserve"> SEN SUPPORT &amp; EHC </w:t>
            </w:r>
          </w:p>
        </w:tc>
      </w:tr>
      <w:tr w:rsidR="00093536" w:rsidRPr="00227373" w14:paraId="68434C96" w14:textId="77777777" w:rsidTr="00D77B60">
        <w:tc>
          <w:tcPr>
            <w:tcW w:w="2263" w:type="dxa"/>
          </w:tcPr>
          <w:p w14:paraId="6114A8F4" w14:textId="77777777" w:rsidR="00093536" w:rsidRPr="00D77B60" w:rsidRDefault="00093536" w:rsidP="00BD5D29">
            <w:pPr>
              <w:jc w:val="center"/>
              <w:rPr>
                <w:b/>
                <w:sz w:val="24"/>
                <w:szCs w:val="24"/>
              </w:rPr>
            </w:pPr>
            <w:r w:rsidRPr="00D77B60">
              <w:rPr>
                <w:b/>
                <w:sz w:val="24"/>
                <w:szCs w:val="24"/>
              </w:rPr>
              <w:t>Core offer</w:t>
            </w:r>
          </w:p>
        </w:tc>
        <w:tc>
          <w:tcPr>
            <w:tcW w:w="4962" w:type="dxa"/>
            <w:shd w:val="clear" w:color="auto" w:fill="EAF1DD" w:themeFill="accent3" w:themeFillTint="33"/>
          </w:tcPr>
          <w:p w14:paraId="70A27E2A" w14:textId="77777777" w:rsidR="00093536" w:rsidRPr="00D77B60" w:rsidRDefault="00093536" w:rsidP="00BD5D29">
            <w:pPr>
              <w:rPr>
                <w:sz w:val="24"/>
                <w:szCs w:val="24"/>
              </w:rPr>
            </w:pPr>
            <w:r w:rsidRPr="00D77B60">
              <w:rPr>
                <w:sz w:val="24"/>
                <w:szCs w:val="24"/>
              </w:rPr>
              <w:t xml:space="preserve">Pre teach for Maths/English </w:t>
            </w:r>
          </w:p>
          <w:p w14:paraId="24CF162F" w14:textId="77777777" w:rsidR="00093536" w:rsidRPr="00D77B60" w:rsidRDefault="00093536" w:rsidP="00BD5D29">
            <w:pPr>
              <w:rPr>
                <w:sz w:val="24"/>
                <w:szCs w:val="24"/>
              </w:rPr>
            </w:pPr>
            <w:r w:rsidRPr="00D77B60">
              <w:rPr>
                <w:sz w:val="24"/>
                <w:szCs w:val="24"/>
              </w:rPr>
              <w:t xml:space="preserve">Additional Adult input – we do </w:t>
            </w:r>
          </w:p>
          <w:p w14:paraId="3792C58B" w14:textId="77777777" w:rsidR="00093536" w:rsidRPr="00D77B60" w:rsidRDefault="00093536" w:rsidP="00BD5D29">
            <w:pPr>
              <w:rPr>
                <w:sz w:val="24"/>
                <w:szCs w:val="24"/>
              </w:rPr>
            </w:pPr>
            <w:r w:rsidRPr="00D77B60">
              <w:rPr>
                <w:sz w:val="24"/>
                <w:szCs w:val="24"/>
              </w:rPr>
              <w:t xml:space="preserve">Additional language support/unpicking </w:t>
            </w:r>
          </w:p>
          <w:p w14:paraId="14B12F61" w14:textId="77777777" w:rsidR="00093536" w:rsidRPr="00D77B60" w:rsidRDefault="00093536" w:rsidP="00BD5D29">
            <w:pPr>
              <w:rPr>
                <w:sz w:val="24"/>
                <w:szCs w:val="24"/>
              </w:rPr>
            </w:pPr>
            <w:r w:rsidRPr="00D77B60">
              <w:rPr>
                <w:sz w:val="24"/>
                <w:szCs w:val="24"/>
              </w:rPr>
              <w:t xml:space="preserve">Individualised scaffolding resources </w:t>
            </w:r>
          </w:p>
          <w:p w14:paraId="6C735375" w14:textId="77777777" w:rsidR="00093536" w:rsidRPr="00D77B60" w:rsidRDefault="00093536" w:rsidP="00BD5D29">
            <w:pPr>
              <w:rPr>
                <w:sz w:val="24"/>
                <w:szCs w:val="24"/>
              </w:rPr>
            </w:pPr>
            <w:r w:rsidRPr="00D77B60">
              <w:rPr>
                <w:sz w:val="24"/>
                <w:szCs w:val="24"/>
              </w:rPr>
              <w:t xml:space="preserve">GAPS grids support for LW &amp; Keep up interventions </w:t>
            </w:r>
          </w:p>
          <w:p w14:paraId="1F55AAB0" w14:textId="77777777" w:rsidR="00093536" w:rsidRPr="00D77B60" w:rsidRDefault="00093536" w:rsidP="00BD5D29">
            <w:pPr>
              <w:rPr>
                <w:sz w:val="24"/>
                <w:szCs w:val="24"/>
              </w:rPr>
            </w:pPr>
            <w:r w:rsidRPr="00D77B60">
              <w:rPr>
                <w:sz w:val="24"/>
                <w:szCs w:val="24"/>
              </w:rPr>
              <w:t xml:space="preserve">Use of data to analyse misconception and specific misconceptions to aid accelerated progress (GPV/Spelling/Timestables/Phonics screener/LW/WR) </w:t>
            </w:r>
          </w:p>
          <w:p w14:paraId="3481ED17" w14:textId="77777777" w:rsidR="00093536" w:rsidRPr="00D77B60" w:rsidRDefault="00093536" w:rsidP="00BD5D29">
            <w:pPr>
              <w:rPr>
                <w:sz w:val="24"/>
                <w:szCs w:val="24"/>
              </w:rPr>
            </w:pPr>
            <w:r w:rsidRPr="00D77B60">
              <w:rPr>
                <w:sz w:val="24"/>
                <w:szCs w:val="24"/>
              </w:rPr>
              <w:t xml:space="preserve">Focus on narrative for writing genres to evidence progress </w:t>
            </w:r>
          </w:p>
          <w:p w14:paraId="77716C4F" w14:textId="77777777" w:rsidR="00093536" w:rsidRPr="00D77B60" w:rsidRDefault="00093536" w:rsidP="00BD5D29">
            <w:pPr>
              <w:rPr>
                <w:sz w:val="24"/>
                <w:szCs w:val="24"/>
              </w:rPr>
            </w:pPr>
            <w:r w:rsidRPr="00D77B60">
              <w:rPr>
                <w:sz w:val="24"/>
                <w:szCs w:val="24"/>
              </w:rPr>
              <w:t xml:space="preserve">Staff approach Core subject leads during drop in to discuss and support progress </w:t>
            </w:r>
          </w:p>
        </w:tc>
        <w:tc>
          <w:tcPr>
            <w:tcW w:w="4536" w:type="dxa"/>
            <w:shd w:val="clear" w:color="auto" w:fill="DBE5F1" w:themeFill="accent1" w:themeFillTint="33"/>
          </w:tcPr>
          <w:p w14:paraId="5555148D" w14:textId="77777777" w:rsidR="00093536" w:rsidRPr="00D77B60" w:rsidRDefault="00093536" w:rsidP="00BD5D29">
            <w:pPr>
              <w:rPr>
                <w:sz w:val="24"/>
                <w:szCs w:val="24"/>
              </w:rPr>
            </w:pPr>
            <w:r w:rsidRPr="00D77B60">
              <w:rPr>
                <w:sz w:val="24"/>
                <w:szCs w:val="24"/>
              </w:rPr>
              <w:t xml:space="preserve">Pre teach for Maths/English </w:t>
            </w:r>
          </w:p>
          <w:p w14:paraId="3C0236D2" w14:textId="77777777" w:rsidR="00093536" w:rsidRPr="00D77B60" w:rsidRDefault="00093536" w:rsidP="00BD5D29">
            <w:pPr>
              <w:rPr>
                <w:sz w:val="24"/>
                <w:szCs w:val="24"/>
              </w:rPr>
            </w:pPr>
            <w:r w:rsidRPr="00D77B60">
              <w:rPr>
                <w:sz w:val="24"/>
                <w:szCs w:val="24"/>
              </w:rPr>
              <w:t xml:space="preserve">Handwriting/Reading/Maths </w:t>
            </w:r>
          </w:p>
          <w:p w14:paraId="3BFDE8B6" w14:textId="77777777" w:rsidR="00093536" w:rsidRPr="00D77B60" w:rsidRDefault="00093536" w:rsidP="00BD5D29">
            <w:pPr>
              <w:rPr>
                <w:sz w:val="24"/>
                <w:szCs w:val="24"/>
              </w:rPr>
            </w:pPr>
            <w:r w:rsidRPr="00D77B60">
              <w:rPr>
                <w:sz w:val="24"/>
                <w:szCs w:val="24"/>
              </w:rPr>
              <w:t xml:space="preserve">Interventions planned and carried out – parents informed  </w:t>
            </w:r>
          </w:p>
          <w:p w14:paraId="16D56077" w14:textId="77777777" w:rsidR="00093536" w:rsidRPr="00D77B60" w:rsidRDefault="00093536" w:rsidP="00BD5D29">
            <w:pPr>
              <w:rPr>
                <w:sz w:val="24"/>
                <w:szCs w:val="24"/>
              </w:rPr>
            </w:pPr>
            <w:r w:rsidRPr="00D77B60">
              <w:rPr>
                <w:sz w:val="24"/>
                <w:szCs w:val="24"/>
              </w:rPr>
              <w:t xml:space="preserve">Use toolkits to filter and plan strategies to support planning </w:t>
            </w:r>
          </w:p>
          <w:p w14:paraId="12E2809D" w14:textId="77777777" w:rsidR="00093536" w:rsidRPr="00D77B60" w:rsidRDefault="00093536" w:rsidP="00BD5D29">
            <w:pPr>
              <w:rPr>
                <w:sz w:val="24"/>
                <w:szCs w:val="24"/>
              </w:rPr>
            </w:pPr>
            <w:r w:rsidRPr="00D77B60">
              <w:rPr>
                <w:sz w:val="24"/>
                <w:szCs w:val="24"/>
              </w:rPr>
              <w:t xml:space="preserve">Use WR tests to support assessment and planning process for Maths </w:t>
            </w:r>
          </w:p>
          <w:p w14:paraId="166CB02C" w14:textId="77777777" w:rsidR="00093536" w:rsidRPr="00D77B60" w:rsidRDefault="00093536" w:rsidP="00BD5D29">
            <w:pPr>
              <w:rPr>
                <w:sz w:val="24"/>
                <w:szCs w:val="24"/>
              </w:rPr>
            </w:pPr>
            <w:r w:rsidRPr="00D77B60">
              <w:rPr>
                <w:sz w:val="24"/>
                <w:szCs w:val="24"/>
              </w:rPr>
              <w:t xml:space="preserve">Additional adult input – we do </w:t>
            </w:r>
          </w:p>
          <w:p w14:paraId="62AF571B" w14:textId="77777777" w:rsidR="00093536" w:rsidRPr="00D77B60" w:rsidRDefault="00093536" w:rsidP="00BD5D29">
            <w:pPr>
              <w:rPr>
                <w:sz w:val="24"/>
                <w:szCs w:val="24"/>
              </w:rPr>
            </w:pPr>
            <w:r w:rsidRPr="00D77B60">
              <w:rPr>
                <w:sz w:val="24"/>
                <w:szCs w:val="24"/>
              </w:rPr>
              <w:t xml:space="preserve">Little wandle catch up interventions </w:t>
            </w:r>
          </w:p>
          <w:p w14:paraId="7BAD9FD1" w14:textId="77777777" w:rsidR="00093536" w:rsidRPr="00D77B60" w:rsidRDefault="00093536" w:rsidP="00BD5D29">
            <w:pPr>
              <w:rPr>
                <w:sz w:val="24"/>
                <w:szCs w:val="24"/>
              </w:rPr>
            </w:pPr>
            <w:r w:rsidRPr="00D77B60">
              <w:rPr>
                <w:sz w:val="24"/>
                <w:szCs w:val="24"/>
              </w:rPr>
              <w:t xml:space="preserve">Additional Reading activities (Lowest 20% Core offer) </w:t>
            </w:r>
          </w:p>
          <w:p w14:paraId="4ED8FC2D" w14:textId="77777777" w:rsidR="00093536" w:rsidRPr="00D77B60" w:rsidRDefault="00093536" w:rsidP="00BD5D29">
            <w:pPr>
              <w:rPr>
                <w:sz w:val="24"/>
                <w:szCs w:val="24"/>
              </w:rPr>
            </w:pPr>
            <w:r w:rsidRPr="00D77B60">
              <w:rPr>
                <w:sz w:val="24"/>
                <w:szCs w:val="24"/>
              </w:rPr>
              <w:t xml:space="preserve">Focus on narrative for writing genres to evidence progress </w:t>
            </w:r>
          </w:p>
          <w:p w14:paraId="754F2FDF" w14:textId="77777777" w:rsidR="00093536" w:rsidRPr="00D77B60" w:rsidRDefault="00093536" w:rsidP="00BD5D29">
            <w:pPr>
              <w:rPr>
                <w:sz w:val="24"/>
                <w:szCs w:val="24"/>
              </w:rPr>
            </w:pPr>
            <w:r w:rsidRPr="00D77B60">
              <w:rPr>
                <w:sz w:val="24"/>
                <w:szCs w:val="24"/>
              </w:rPr>
              <w:t xml:space="preserve">SENCo made aware in order to monitor intervention progress and support writing of targeted strategy plan </w:t>
            </w:r>
          </w:p>
          <w:p w14:paraId="79EC82EE" w14:textId="77777777" w:rsidR="00093536" w:rsidRPr="00D77B60" w:rsidRDefault="00093536" w:rsidP="00BD5D29">
            <w:pPr>
              <w:rPr>
                <w:sz w:val="24"/>
                <w:szCs w:val="24"/>
              </w:rPr>
            </w:pPr>
          </w:p>
        </w:tc>
        <w:tc>
          <w:tcPr>
            <w:tcW w:w="4536" w:type="dxa"/>
            <w:shd w:val="clear" w:color="auto" w:fill="FFD5F7"/>
          </w:tcPr>
          <w:p w14:paraId="0167EDA9" w14:textId="77777777" w:rsidR="00093536" w:rsidRPr="00D77B60" w:rsidRDefault="00093536" w:rsidP="00BD5D29">
            <w:pPr>
              <w:rPr>
                <w:sz w:val="24"/>
                <w:szCs w:val="24"/>
              </w:rPr>
            </w:pPr>
            <w:r w:rsidRPr="00D77B60">
              <w:rPr>
                <w:sz w:val="24"/>
                <w:szCs w:val="24"/>
                <w:highlight w:val="yellow"/>
              </w:rPr>
              <w:t>Child added to the SEN register as SEN support</w:t>
            </w:r>
          </w:p>
          <w:p w14:paraId="0B150FFD" w14:textId="77777777" w:rsidR="00093536" w:rsidRPr="00D77B60" w:rsidRDefault="00093536" w:rsidP="00BD5D29">
            <w:pPr>
              <w:rPr>
                <w:sz w:val="24"/>
                <w:szCs w:val="24"/>
              </w:rPr>
            </w:pPr>
            <w:r w:rsidRPr="00D77B60">
              <w:rPr>
                <w:sz w:val="24"/>
                <w:szCs w:val="24"/>
              </w:rPr>
              <w:t>PLP targets set and parents invited into the process</w:t>
            </w:r>
          </w:p>
          <w:p w14:paraId="42131B1A" w14:textId="77777777" w:rsidR="00093536" w:rsidRPr="00D77B60" w:rsidRDefault="00093536" w:rsidP="00BD5D29">
            <w:pPr>
              <w:rPr>
                <w:sz w:val="24"/>
                <w:szCs w:val="24"/>
              </w:rPr>
            </w:pPr>
            <w:r w:rsidRPr="00D77B60">
              <w:rPr>
                <w:sz w:val="24"/>
                <w:szCs w:val="24"/>
              </w:rPr>
              <w:t xml:space="preserve">Start Assess Plan Do Review process- reduce timings to support evidence gathering </w:t>
            </w:r>
          </w:p>
          <w:p w14:paraId="720390A4" w14:textId="77777777" w:rsidR="00093536" w:rsidRPr="00D77B60" w:rsidRDefault="00093536" w:rsidP="00BD5D29">
            <w:pPr>
              <w:rPr>
                <w:sz w:val="24"/>
                <w:szCs w:val="24"/>
              </w:rPr>
            </w:pPr>
            <w:r w:rsidRPr="00D77B60">
              <w:rPr>
                <w:sz w:val="24"/>
                <w:szCs w:val="24"/>
              </w:rPr>
              <w:t>Review evidence through SEND PPM and SEND Case Studies to ensure provision matches need</w:t>
            </w:r>
          </w:p>
          <w:p w14:paraId="0DD0E429" w14:textId="77777777" w:rsidR="00093536" w:rsidRPr="00D77B60" w:rsidRDefault="00093536" w:rsidP="00BD5D29">
            <w:pPr>
              <w:rPr>
                <w:sz w:val="24"/>
                <w:szCs w:val="24"/>
              </w:rPr>
            </w:pPr>
            <w:r w:rsidRPr="00D77B60">
              <w:rPr>
                <w:sz w:val="24"/>
                <w:szCs w:val="24"/>
              </w:rPr>
              <w:t>Refer to outside agencies for support:</w:t>
            </w:r>
          </w:p>
          <w:p w14:paraId="21CDA0AF" w14:textId="77777777" w:rsidR="00093536" w:rsidRPr="00D77B60" w:rsidRDefault="00093536" w:rsidP="00093536">
            <w:pPr>
              <w:numPr>
                <w:ilvl w:val="0"/>
                <w:numId w:val="33"/>
              </w:numPr>
              <w:rPr>
                <w:sz w:val="24"/>
                <w:szCs w:val="24"/>
              </w:rPr>
            </w:pPr>
            <w:r w:rsidRPr="00D77B60">
              <w:rPr>
                <w:sz w:val="24"/>
                <w:szCs w:val="24"/>
              </w:rPr>
              <w:t>Speech and Language Service and Speakwrite.</w:t>
            </w:r>
          </w:p>
          <w:p w14:paraId="689A1E5B" w14:textId="77777777" w:rsidR="00093536" w:rsidRPr="00D77B60" w:rsidRDefault="00093536" w:rsidP="00093536">
            <w:pPr>
              <w:numPr>
                <w:ilvl w:val="0"/>
                <w:numId w:val="33"/>
              </w:numPr>
              <w:rPr>
                <w:sz w:val="24"/>
                <w:szCs w:val="24"/>
              </w:rPr>
            </w:pPr>
            <w:r w:rsidRPr="00D77B60">
              <w:rPr>
                <w:sz w:val="24"/>
                <w:szCs w:val="24"/>
              </w:rPr>
              <w:t>PDSS</w:t>
            </w:r>
          </w:p>
          <w:p w14:paraId="7B8B7F84" w14:textId="77777777" w:rsidR="00093536" w:rsidRPr="00D77B60" w:rsidRDefault="00093536" w:rsidP="00093536">
            <w:pPr>
              <w:numPr>
                <w:ilvl w:val="0"/>
                <w:numId w:val="33"/>
              </w:numPr>
              <w:rPr>
                <w:sz w:val="24"/>
                <w:szCs w:val="24"/>
              </w:rPr>
            </w:pPr>
            <w:r w:rsidRPr="00D77B60">
              <w:rPr>
                <w:sz w:val="24"/>
                <w:szCs w:val="24"/>
              </w:rPr>
              <w:t xml:space="preserve">Rose McCartney </w:t>
            </w:r>
          </w:p>
          <w:p w14:paraId="31A7F1D3" w14:textId="77777777" w:rsidR="00093536" w:rsidRPr="00D77B60" w:rsidRDefault="00093536" w:rsidP="00BD5D29">
            <w:pPr>
              <w:rPr>
                <w:sz w:val="24"/>
                <w:szCs w:val="24"/>
              </w:rPr>
            </w:pPr>
            <w:r w:rsidRPr="00D77B60">
              <w:rPr>
                <w:sz w:val="24"/>
                <w:szCs w:val="24"/>
              </w:rPr>
              <w:t xml:space="preserve">Refer to CFLP SEND Hub to discuss provision and evidence gathering </w:t>
            </w:r>
          </w:p>
          <w:p w14:paraId="12F503B2" w14:textId="77777777" w:rsidR="00093536" w:rsidRPr="00D77B60" w:rsidRDefault="00093536" w:rsidP="00BD5D29">
            <w:pPr>
              <w:rPr>
                <w:sz w:val="24"/>
                <w:szCs w:val="24"/>
              </w:rPr>
            </w:pPr>
            <w:r w:rsidRPr="00D77B60">
              <w:rPr>
                <w:sz w:val="24"/>
                <w:szCs w:val="24"/>
              </w:rPr>
              <w:t xml:space="preserve">Capture parent views </w:t>
            </w:r>
          </w:p>
        </w:tc>
        <w:tc>
          <w:tcPr>
            <w:tcW w:w="4536" w:type="dxa"/>
            <w:shd w:val="clear" w:color="auto" w:fill="FFFF00"/>
          </w:tcPr>
          <w:p w14:paraId="5C9B878C" w14:textId="77777777" w:rsidR="00093536" w:rsidRPr="00D77B60" w:rsidRDefault="00093536" w:rsidP="00BD5D29">
            <w:pPr>
              <w:rPr>
                <w:sz w:val="24"/>
                <w:szCs w:val="24"/>
              </w:rPr>
            </w:pPr>
            <w:r w:rsidRPr="00D77B60">
              <w:rPr>
                <w:sz w:val="24"/>
                <w:szCs w:val="24"/>
              </w:rPr>
              <w:t xml:space="preserve">Review APDR process and evidence gathering through SEND PPM &amp; Case studies </w:t>
            </w:r>
          </w:p>
          <w:p w14:paraId="55ABF56D" w14:textId="77777777" w:rsidR="00093536" w:rsidRPr="00D77B60" w:rsidRDefault="00093536" w:rsidP="00BD5D29">
            <w:pPr>
              <w:rPr>
                <w:sz w:val="24"/>
                <w:szCs w:val="24"/>
              </w:rPr>
            </w:pPr>
            <w:r w:rsidRPr="00D77B60">
              <w:rPr>
                <w:sz w:val="24"/>
                <w:szCs w:val="24"/>
              </w:rPr>
              <w:t>Refer to SEND HUB to seek further outside agency support</w:t>
            </w:r>
          </w:p>
          <w:p w14:paraId="40F34232" w14:textId="77777777" w:rsidR="00093536" w:rsidRPr="00D77B60" w:rsidRDefault="00093536" w:rsidP="00BD5D29">
            <w:pPr>
              <w:rPr>
                <w:sz w:val="24"/>
                <w:szCs w:val="24"/>
              </w:rPr>
            </w:pPr>
            <w:r w:rsidRPr="00D77B60">
              <w:rPr>
                <w:sz w:val="24"/>
                <w:szCs w:val="24"/>
              </w:rPr>
              <w:t xml:space="preserve">Refer to Educational Psychologist </w:t>
            </w:r>
          </w:p>
          <w:p w14:paraId="4F3F4BB5" w14:textId="77777777" w:rsidR="00093536" w:rsidRPr="00D77B60" w:rsidRDefault="00093536" w:rsidP="00BD5D29">
            <w:pPr>
              <w:rPr>
                <w:sz w:val="24"/>
                <w:szCs w:val="24"/>
              </w:rPr>
            </w:pPr>
            <w:r w:rsidRPr="00D77B60">
              <w:rPr>
                <w:sz w:val="24"/>
                <w:szCs w:val="24"/>
              </w:rPr>
              <w:t xml:space="preserve">Outside agency reports scrutinised and recommendations put into practise and trialled. </w:t>
            </w:r>
          </w:p>
          <w:p w14:paraId="4A484CE6" w14:textId="77777777" w:rsidR="00093536" w:rsidRPr="00D77B60" w:rsidRDefault="00093536" w:rsidP="00BD5D29">
            <w:pPr>
              <w:rPr>
                <w:sz w:val="24"/>
                <w:szCs w:val="24"/>
              </w:rPr>
            </w:pPr>
            <w:r w:rsidRPr="00D77B60">
              <w:rPr>
                <w:sz w:val="24"/>
                <w:szCs w:val="24"/>
              </w:rPr>
              <w:t xml:space="preserve">Capture Parent views </w:t>
            </w:r>
          </w:p>
          <w:p w14:paraId="52BAEDD8" w14:textId="77777777" w:rsidR="00093536" w:rsidRPr="00D77B60" w:rsidRDefault="00093536" w:rsidP="00BD5D29">
            <w:pPr>
              <w:rPr>
                <w:sz w:val="24"/>
                <w:szCs w:val="24"/>
                <w:highlight w:val="yellow"/>
              </w:rPr>
            </w:pPr>
            <w:r w:rsidRPr="00D77B60">
              <w:rPr>
                <w:sz w:val="24"/>
                <w:szCs w:val="24"/>
              </w:rPr>
              <w:t>Evidence gathered of recommendations in practise.</w:t>
            </w:r>
          </w:p>
        </w:tc>
      </w:tr>
      <w:tr w:rsidR="00093536" w14:paraId="3F288297" w14:textId="77777777" w:rsidTr="00D77B60">
        <w:tc>
          <w:tcPr>
            <w:tcW w:w="2263" w:type="dxa"/>
          </w:tcPr>
          <w:p w14:paraId="78DDFD84" w14:textId="77777777" w:rsidR="00093536" w:rsidRPr="00D77B60" w:rsidRDefault="00093536" w:rsidP="00BD5D29">
            <w:pPr>
              <w:jc w:val="center"/>
              <w:rPr>
                <w:b/>
                <w:sz w:val="24"/>
                <w:szCs w:val="24"/>
              </w:rPr>
            </w:pPr>
            <w:r w:rsidRPr="00D77B60">
              <w:rPr>
                <w:b/>
                <w:sz w:val="24"/>
                <w:szCs w:val="24"/>
              </w:rPr>
              <w:t>Responsibility</w:t>
            </w:r>
          </w:p>
        </w:tc>
        <w:tc>
          <w:tcPr>
            <w:tcW w:w="4962" w:type="dxa"/>
            <w:shd w:val="clear" w:color="auto" w:fill="EAF1DD" w:themeFill="accent3" w:themeFillTint="33"/>
          </w:tcPr>
          <w:p w14:paraId="7753A7C9" w14:textId="77777777" w:rsidR="00093536" w:rsidRPr="00D77B60" w:rsidRDefault="00093536" w:rsidP="00BD5D29">
            <w:pPr>
              <w:rPr>
                <w:sz w:val="24"/>
                <w:szCs w:val="24"/>
              </w:rPr>
            </w:pPr>
            <w:r w:rsidRPr="00D77B60">
              <w:rPr>
                <w:sz w:val="24"/>
                <w:szCs w:val="24"/>
              </w:rPr>
              <w:t xml:space="preserve">Class teacher </w:t>
            </w:r>
          </w:p>
          <w:p w14:paraId="5F58CD84" w14:textId="77777777" w:rsidR="00093536" w:rsidRPr="00D77B60" w:rsidRDefault="00093536" w:rsidP="00BD5D29">
            <w:pPr>
              <w:rPr>
                <w:sz w:val="24"/>
                <w:szCs w:val="24"/>
              </w:rPr>
            </w:pPr>
            <w:r w:rsidRPr="00D77B60">
              <w:rPr>
                <w:sz w:val="24"/>
                <w:szCs w:val="24"/>
              </w:rPr>
              <w:t xml:space="preserve">Curriculum Leader </w:t>
            </w:r>
          </w:p>
        </w:tc>
        <w:tc>
          <w:tcPr>
            <w:tcW w:w="4536" w:type="dxa"/>
            <w:shd w:val="clear" w:color="auto" w:fill="DBE5F1" w:themeFill="accent1" w:themeFillTint="33"/>
          </w:tcPr>
          <w:p w14:paraId="6CD138C3" w14:textId="77777777" w:rsidR="00093536" w:rsidRPr="00D77B60" w:rsidRDefault="00093536" w:rsidP="00BD5D29">
            <w:pPr>
              <w:rPr>
                <w:sz w:val="24"/>
                <w:szCs w:val="24"/>
              </w:rPr>
            </w:pPr>
            <w:r w:rsidRPr="00D77B60">
              <w:rPr>
                <w:sz w:val="24"/>
                <w:szCs w:val="24"/>
              </w:rPr>
              <w:t>Class teacher &amp; Curriculum Leader</w:t>
            </w:r>
          </w:p>
          <w:p w14:paraId="07C54AA7" w14:textId="77777777" w:rsidR="00093536" w:rsidRDefault="00093536" w:rsidP="00BD5D29">
            <w:pPr>
              <w:rPr>
                <w:sz w:val="24"/>
                <w:szCs w:val="24"/>
              </w:rPr>
            </w:pPr>
            <w:r w:rsidRPr="00D77B60">
              <w:rPr>
                <w:sz w:val="24"/>
                <w:szCs w:val="24"/>
              </w:rPr>
              <w:t xml:space="preserve">SENCO informed </w:t>
            </w:r>
          </w:p>
          <w:p w14:paraId="317B7BB0" w14:textId="7F129AB0" w:rsidR="00D77B60" w:rsidRPr="00D77B60" w:rsidRDefault="00D77B60" w:rsidP="00BD5D29">
            <w:pPr>
              <w:rPr>
                <w:sz w:val="24"/>
                <w:szCs w:val="24"/>
              </w:rPr>
            </w:pPr>
          </w:p>
        </w:tc>
        <w:tc>
          <w:tcPr>
            <w:tcW w:w="4536" w:type="dxa"/>
            <w:shd w:val="clear" w:color="auto" w:fill="FFD5F7"/>
          </w:tcPr>
          <w:p w14:paraId="6944E9AC" w14:textId="77777777" w:rsidR="00093536" w:rsidRPr="00D77B60" w:rsidRDefault="00093536" w:rsidP="00BD5D29">
            <w:pPr>
              <w:rPr>
                <w:sz w:val="24"/>
                <w:szCs w:val="24"/>
              </w:rPr>
            </w:pPr>
            <w:r w:rsidRPr="00D77B60">
              <w:rPr>
                <w:sz w:val="24"/>
                <w:szCs w:val="24"/>
              </w:rPr>
              <w:t xml:space="preserve">Class teacher </w:t>
            </w:r>
          </w:p>
          <w:p w14:paraId="13C56A6A" w14:textId="77777777" w:rsidR="00093536" w:rsidRPr="00D77B60" w:rsidRDefault="00093536" w:rsidP="00BD5D29">
            <w:pPr>
              <w:rPr>
                <w:sz w:val="24"/>
                <w:szCs w:val="24"/>
              </w:rPr>
            </w:pPr>
            <w:r w:rsidRPr="00D77B60">
              <w:rPr>
                <w:sz w:val="24"/>
                <w:szCs w:val="24"/>
              </w:rPr>
              <w:t xml:space="preserve">SENCo </w:t>
            </w:r>
          </w:p>
        </w:tc>
        <w:tc>
          <w:tcPr>
            <w:tcW w:w="4536" w:type="dxa"/>
            <w:shd w:val="clear" w:color="auto" w:fill="FFFF00"/>
          </w:tcPr>
          <w:p w14:paraId="179032D0" w14:textId="77777777" w:rsidR="00093536" w:rsidRPr="00D77B60" w:rsidRDefault="00093536" w:rsidP="00BD5D29">
            <w:pPr>
              <w:rPr>
                <w:sz w:val="24"/>
                <w:szCs w:val="24"/>
              </w:rPr>
            </w:pPr>
            <w:r w:rsidRPr="00D77B60">
              <w:rPr>
                <w:sz w:val="24"/>
                <w:szCs w:val="24"/>
              </w:rPr>
              <w:t xml:space="preserve">Class teacher </w:t>
            </w:r>
          </w:p>
          <w:p w14:paraId="11FA01EC" w14:textId="77777777" w:rsidR="00093536" w:rsidRPr="00D77B60" w:rsidRDefault="00093536" w:rsidP="00BD5D29">
            <w:pPr>
              <w:rPr>
                <w:sz w:val="24"/>
                <w:szCs w:val="24"/>
              </w:rPr>
            </w:pPr>
            <w:r w:rsidRPr="00D77B60">
              <w:rPr>
                <w:sz w:val="24"/>
                <w:szCs w:val="24"/>
              </w:rPr>
              <w:t>SENCo</w:t>
            </w:r>
          </w:p>
        </w:tc>
      </w:tr>
      <w:tr w:rsidR="00093536" w14:paraId="5D7CA12D" w14:textId="77777777" w:rsidTr="00D77B60">
        <w:tc>
          <w:tcPr>
            <w:tcW w:w="2263" w:type="dxa"/>
          </w:tcPr>
          <w:p w14:paraId="1026BC1E" w14:textId="77777777" w:rsidR="00093536" w:rsidRPr="00D77B60" w:rsidRDefault="00093536" w:rsidP="00BD5D29">
            <w:pPr>
              <w:jc w:val="center"/>
              <w:rPr>
                <w:b/>
                <w:sz w:val="24"/>
                <w:szCs w:val="24"/>
              </w:rPr>
            </w:pPr>
            <w:r w:rsidRPr="00D77B60">
              <w:rPr>
                <w:b/>
                <w:sz w:val="24"/>
                <w:szCs w:val="24"/>
              </w:rPr>
              <w:t>Communication</w:t>
            </w:r>
          </w:p>
        </w:tc>
        <w:tc>
          <w:tcPr>
            <w:tcW w:w="4962" w:type="dxa"/>
            <w:shd w:val="clear" w:color="auto" w:fill="EAF1DD" w:themeFill="accent3" w:themeFillTint="33"/>
          </w:tcPr>
          <w:p w14:paraId="390B7589" w14:textId="77777777" w:rsidR="00093536" w:rsidRPr="00D77B60" w:rsidRDefault="00093536" w:rsidP="00BD5D29">
            <w:pPr>
              <w:rPr>
                <w:sz w:val="24"/>
                <w:szCs w:val="24"/>
              </w:rPr>
            </w:pPr>
            <w:r w:rsidRPr="00D77B60">
              <w:rPr>
                <w:sz w:val="24"/>
                <w:szCs w:val="24"/>
              </w:rPr>
              <w:t>Telephone call</w:t>
            </w:r>
          </w:p>
          <w:p w14:paraId="07A8C9D0" w14:textId="77777777" w:rsidR="00093536" w:rsidRPr="00D77B60" w:rsidRDefault="00093536" w:rsidP="00BD5D29">
            <w:pPr>
              <w:rPr>
                <w:sz w:val="24"/>
                <w:szCs w:val="24"/>
              </w:rPr>
            </w:pPr>
            <w:r w:rsidRPr="00D77B60">
              <w:rPr>
                <w:sz w:val="24"/>
                <w:szCs w:val="24"/>
              </w:rPr>
              <w:t xml:space="preserve">Log on Communication log on SIMS </w:t>
            </w:r>
          </w:p>
        </w:tc>
        <w:tc>
          <w:tcPr>
            <w:tcW w:w="4536" w:type="dxa"/>
            <w:shd w:val="clear" w:color="auto" w:fill="DBE5F1" w:themeFill="accent1" w:themeFillTint="33"/>
          </w:tcPr>
          <w:p w14:paraId="7152D726" w14:textId="77777777" w:rsidR="00093536" w:rsidRPr="00D77B60" w:rsidRDefault="00093536" w:rsidP="00BD5D29">
            <w:pPr>
              <w:rPr>
                <w:sz w:val="24"/>
                <w:szCs w:val="24"/>
              </w:rPr>
            </w:pPr>
            <w:r w:rsidRPr="00D77B60">
              <w:rPr>
                <w:sz w:val="24"/>
                <w:szCs w:val="24"/>
              </w:rPr>
              <w:t xml:space="preserve">Intervention/LAP notification letter – attach to SIMS </w:t>
            </w:r>
          </w:p>
        </w:tc>
        <w:tc>
          <w:tcPr>
            <w:tcW w:w="4536" w:type="dxa"/>
            <w:shd w:val="clear" w:color="auto" w:fill="FFD5F7"/>
          </w:tcPr>
          <w:p w14:paraId="1214BB8D" w14:textId="77777777" w:rsidR="00093536" w:rsidRPr="00D77B60" w:rsidRDefault="00093536" w:rsidP="00BD5D29">
            <w:pPr>
              <w:rPr>
                <w:sz w:val="24"/>
                <w:szCs w:val="24"/>
              </w:rPr>
            </w:pPr>
            <w:r w:rsidRPr="00D77B60">
              <w:rPr>
                <w:sz w:val="24"/>
                <w:szCs w:val="24"/>
              </w:rPr>
              <w:t xml:space="preserve">Meeting with parents </w:t>
            </w:r>
          </w:p>
          <w:p w14:paraId="406BD5AE" w14:textId="77777777" w:rsidR="00093536" w:rsidRPr="00D77B60" w:rsidRDefault="00093536" w:rsidP="00BD5D29">
            <w:pPr>
              <w:rPr>
                <w:sz w:val="24"/>
                <w:szCs w:val="24"/>
              </w:rPr>
            </w:pPr>
            <w:r w:rsidRPr="00D77B60">
              <w:rPr>
                <w:sz w:val="24"/>
                <w:szCs w:val="24"/>
              </w:rPr>
              <w:t xml:space="preserve">SEN Support on SIMS </w:t>
            </w:r>
          </w:p>
        </w:tc>
        <w:tc>
          <w:tcPr>
            <w:tcW w:w="4536" w:type="dxa"/>
            <w:shd w:val="clear" w:color="auto" w:fill="FFFF00"/>
          </w:tcPr>
          <w:p w14:paraId="03F15CAA" w14:textId="77777777" w:rsidR="00093536" w:rsidRPr="00D77B60" w:rsidRDefault="00093536" w:rsidP="00BD5D29">
            <w:pPr>
              <w:rPr>
                <w:sz w:val="24"/>
                <w:szCs w:val="24"/>
              </w:rPr>
            </w:pPr>
            <w:r w:rsidRPr="00D77B60">
              <w:rPr>
                <w:sz w:val="24"/>
                <w:szCs w:val="24"/>
              </w:rPr>
              <w:t>External agency referral &amp; reports – uploaded to SIMS Recommendations noted on paperwork/ put into practise.</w:t>
            </w:r>
          </w:p>
        </w:tc>
      </w:tr>
    </w:tbl>
    <w:p w14:paraId="113FBFEA" w14:textId="7340A40B" w:rsidR="00093536" w:rsidRDefault="00093536" w:rsidP="00AD079D">
      <w:pPr>
        <w:jc w:val="center"/>
        <w:rPr>
          <w:rFonts w:ascii="SassoonCRInfant" w:hAnsi="SassoonCRInfant" w:cs="Arial"/>
          <w:b/>
          <w:sz w:val="28"/>
          <w:szCs w:val="28"/>
        </w:rPr>
      </w:pPr>
    </w:p>
    <w:p w14:paraId="11E22FB6" w14:textId="5BDD6994" w:rsidR="00D77B60" w:rsidRDefault="00D77B60" w:rsidP="00AD079D">
      <w:pPr>
        <w:jc w:val="center"/>
        <w:rPr>
          <w:rFonts w:ascii="SassoonCRInfant" w:hAnsi="SassoonCRInfant" w:cs="Arial"/>
          <w:b/>
          <w:sz w:val="28"/>
          <w:szCs w:val="28"/>
        </w:rPr>
      </w:pPr>
      <w:r>
        <w:rPr>
          <w:rFonts w:ascii="SassoonCRInfant" w:hAnsi="SassoonCRInfant" w:cs="Arial"/>
          <w:b/>
          <w:sz w:val="28"/>
          <w:szCs w:val="28"/>
        </w:rPr>
        <w:t>Graduated Response (Cognition and Learning)</w:t>
      </w:r>
    </w:p>
    <w:sectPr w:rsidR="00D77B60" w:rsidSect="00C62F8B">
      <w:footerReference w:type="default" r:id="rId25"/>
      <w:pgSz w:w="23814" w:h="16839" w:orient="landscape" w:code="8"/>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37883" w14:textId="77777777" w:rsidR="006E67D2" w:rsidRDefault="006E67D2" w:rsidP="00D641B9">
      <w:pPr>
        <w:spacing w:after="0" w:line="240" w:lineRule="auto"/>
      </w:pPr>
      <w:r>
        <w:separator/>
      </w:r>
    </w:p>
  </w:endnote>
  <w:endnote w:type="continuationSeparator" w:id="0">
    <w:p w14:paraId="7B4F6C9C" w14:textId="77777777" w:rsidR="006E67D2" w:rsidRDefault="006E67D2" w:rsidP="00D6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37393"/>
      <w:docPartObj>
        <w:docPartGallery w:val="Page Numbers (Bottom of Page)"/>
        <w:docPartUnique/>
      </w:docPartObj>
    </w:sdtPr>
    <w:sdtEndPr>
      <w:rPr>
        <w:noProof/>
      </w:rPr>
    </w:sdtEndPr>
    <w:sdtContent>
      <w:p w14:paraId="0B1EFAFC" w14:textId="56CF3520" w:rsidR="00C62F8B" w:rsidRDefault="00C62F8B">
        <w:pPr>
          <w:pStyle w:val="Footer"/>
          <w:jc w:val="center"/>
        </w:pPr>
        <w:r>
          <w:fldChar w:fldCharType="begin"/>
        </w:r>
        <w:r>
          <w:instrText xml:space="preserve"> PAGE   \* MERGEFORMAT </w:instrText>
        </w:r>
        <w:r>
          <w:fldChar w:fldCharType="separate"/>
        </w:r>
        <w:r w:rsidR="00D77B60">
          <w:rPr>
            <w:noProof/>
          </w:rPr>
          <w:t>22</w:t>
        </w:r>
        <w:r>
          <w:rPr>
            <w:noProof/>
          </w:rPr>
          <w:fldChar w:fldCharType="end"/>
        </w:r>
      </w:p>
    </w:sdtContent>
  </w:sdt>
  <w:p w14:paraId="3E8F3DA2" w14:textId="77777777" w:rsidR="00C62F8B" w:rsidRDefault="00C62F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7134" w14:textId="201F556B" w:rsidR="00C62F8B" w:rsidRPr="005663D3" w:rsidRDefault="00C62F8B" w:rsidP="005663D3">
    <w:pPr>
      <w:pStyle w:val="Footer"/>
      <w:rPr>
        <w:b/>
      </w:rPr>
    </w:pPr>
    <w:r>
      <w:rPr>
        <w:noProof/>
        <w:lang w:eastAsia="en-GB"/>
      </w:rPr>
      <w:drawing>
        <wp:inline distT="0" distB="0" distL="0" distR="0" wp14:anchorId="1672DADF" wp14:editId="4F43664A">
          <wp:extent cx="833465" cy="33337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LP logo.png"/>
                  <pic:cNvPicPr/>
                </pic:nvPicPr>
                <pic:blipFill>
                  <a:blip r:embed="rId1">
                    <a:extLst>
                      <a:ext uri="{28A0092B-C50C-407E-A947-70E740481C1C}">
                        <a14:useLocalDpi xmlns:a14="http://schemas.microsoft.com/office/drawing/2010/main" val="0"/>
                      </a:ext>
                    </a:extLst>
                  </a:blip>
                  <a:stretch>
                    <a:fillRect/>
                  </a:stretch>
                </pic:blipFill>
                <pic:spPr>
                  <a:xfrm>
                    <a:off x="0" y="0"/>
                    <a:ext cx="878138" cy="351244"/>
                  </a:xfrm>
                  <a:prstGeom prst="rect">
                    <a:avLst/>
                  </a:prstGeom>
                </pic:spPr>
              </pic:pic>
            </a:graphicData>
          </a:graphic>
        </wp:inline>
      </w:drawing>
    </w:r>
    <w:r>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68D3" w14:textId="77777777" w:rsidR="006E67D2" w:rsidRDefault="006E67D2" w:rsidP="00D641B9">
      <w:pPr>
        <w:spacing w:after="0" w:line="240" w:lineRule="auto"/>
      </w:pPr>
      <w:r>
        <w:separator/>
      </w:r>
    </w:p>
  </w:footnote>
  <w:footnote w:type="continuationSeparator" w:id="0">
    <w:p w14:paraId="2714FFCE" w14:textId="77777777" w:rsidR="006E67D2" w:rsidRDefault="006E67D2" w:rsidP="00D6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949"/>
    <w:multiLevelType w:val="hybridMultilevel"/>
    <w:tmpl w:val="349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0EB4"/>
    <w:multiLevelType w:val="hybridMultilevel"/>
    <w:tmpl w:val="80908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B3C36"/>
    <w:multiLevelType w:val="hybridMultilevel"/>
    <w:tmpl w:val="31C22C3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AC19B0"/>
    <w:multiLevelType w:val="hybridMultilevel"/>
    <w:tmpl w:val="439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5124E"/>
    <w:multiLevelType w:val="hybridMultilevel"/>
    <w:tmpl w:val="F9DC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34DC"/>
    <w:multiLevelType w:val="hybridMultilevel"/>
    <w:tmpl w:val="3B1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82D9B"/>
    <w:multiLevelType w:val="hybridMultilevel"/>
    <w:tmpl w:val="942E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B6B94"/>
    <w:multiLevelType w:val="hybridMultilevel"/>
    <w:tmpl w:val="95B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7E0BAB"/>
    <w:multiLevelType w:val="hybridMultilevel"/>
    <w:tmpl w:val="A2F41B4E"/>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4E5"/>
    <w:multiLevelType w:val="hybridMultilevel"/>
    <w:tmpl w:val="E5B026C4"/>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73395F"/>
    <w:multiLevelType w:val="hybridMultilevel"/>
    <w:tmpl w:val="415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E03"/>
    <w:multiLevelType w:val="hybridMultilevel"/>
    <w:tmpl w:val="975C32B6"/>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C4A61"/>
    <w:multiLevelType w:val="hybridMultilevel"/>
    <w:tmpl w:val="710C707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349B0"/>
    <w:multiLevelType w:val="hybridMultilevel"/>
    <w:tmpl w:val="4EFEFF3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B3B55"/>
    <w:multiLevelType w:val="hybridMultilevel"/>
    <w:tmpl w:val="DEA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33CAC"/>
    <w:multiLevelType w:val="hybridMultilevel"/>
    <w:tmpl w:val="9B52302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471ED"/>
    <w:multiLevelType w:val="hybridMultilevel"/>
    <w:tmpl w:val="C4E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D7946"/>
    <w:multiLevelType w:val="hybridMultilevel"/>
    <w:tmpl w:val="AF306854"/>
    <w:lvl w:ilvl="0" w:tplc="E174E45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0354E"/>
    <w:multiLevelType w:val="hybridMultilevel"/>
    <w:tmpl w:val="74C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81EB9"/>
    <w:multiLevelType w:val="hybridMultilevel"/>
    <w:tmpl w:val="80908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54B01"/>
    <w:multiLevelType w:val="hybridMultilevel"/>
    <w:tmpl w:val="4C2CB42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A31C6F"/>
    <w:multiLevelType w:val="hybridMultilevel"/>
    <w:tmpl w:val="FDC056D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454D4"/>
    <w:multiLevelType w:val="hybridMultilevel"/>
    <w:tmpl w:val="0B78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94481"/>
    <w:multiLevelType w:val="hybridMultilevel"/>
    <w:tmpl w:val="9664F510"/>
    <w:lvl w:ilvl="0" w:tplc="F0244796">
      <w:start w:val="1"/>
      <w:numFmt w:val="bullet"/>
      <w:lvlText w:val="o"/>
      <w:lvlJc w:val="left"/>
      <w:pPr>
        <w:tabs>
          <w:tab w:val="num" w:pos="720"/>
        </w:tabs>
        <w:ind w:left="720" w:hanging="360"/>
      </w:pPr>
      <w:rPr>
        <w:rFonts w:ascii="Courier New" w:hAnsi="Courier New" w:hint="default"/>
      </w:rPr>
    </w:lvl>
    <w:lvl w:ilvl="1" w:tplc="D4AA1C32" w:tentative="1">
      <w:start w:val="1"/>
      <w:numFmt w:val="bullet"/>
      <w:lvlText w:val="o"/>
      <w:lvlJc w:val="left"/>
      <w:pPr>
        <w:tabs>
          <w:tab w:val="num" w:pos="1440"/>
        </w:tabs>
        <w:ind w:left="1440" w:hanging="360"/>
      </w:pPr>
      <w:rPr>
        <w:rFonts w:ascii="Courier New" w:hAnsi="Courier New" w:hint="default"/>
      </w:rPr>
    </w:lvl>
    <w:lvl w:ilvl="2" w:tplc="EF146746" w:tentative="1">
      <w:start w:val="1"/>
      <w:numFmt w:val="bullet"/>
      <w:lvlText w:val="o"/>
      <w:lvlJc w:val="left"/>
      <w:pPr>
        <w:tabs>
          <w:tab w:val="num" w:pos="2160"/>
        </w:tabs>
        <w:ind w:left="2160" w:hanging="360"/>
      </w:pPr>
      <w:rPr>
        <w:rFonts w:ascii="Courier New" w:hAnsi="Courier New" w:hint="default"/>
      </w:rPr>
    </w:lvl>
    <w:lvl w:ilvl="3" w:tplc="575AB2F0" w:tentative="1">
      <w:start w:val="1"/>
      <w:numFmt w:val="bullet"/>
      <w:lvlText w:val="o"/>
      <w:lvlJc w:val="left"/>
      <w:pPr>
        <w:tabs>
          <w:tab w:val="num" w:pos="2880"/>
        </w:tabs>
        <w:ind w:left="2880" w:hanging="360"/>
      </w:pPr>
      <w:rPr>
        <w:rFonts w:ascii="Courier New" w:hAnsi="Courier New" w:hint="default"/>
      </w:rPr>
    </w:lvl>
    <w:lvl w:ilvl="4" w:tplc="57AE39CA" w:tentative="1">
      <w:start w:val="1"/>
      <w:numFmt w:val="bullet"/>
      <w:lvlText w:val="o"/>
      <w:lvlJc w:val="left"/>
      <w:pPr>
        <w:tabs>
          <w:tab w:val="num" w:pos="3600"/>
        </w:tabs>
        <w:ind w:left="3600" w:hanging="360"/>
      </w:pPr>
      <w:rPr>
        <w:rFonts w:ascii="Courier New" w:hAnsi="Courier New" w:hint="default"/>
      </w:rPr>
    </w:lvl>
    <w:lvl w:ilvl="5" w:tplc="780E21BA" w:tentative="1">
      <w:start w:val="1"/>
      <w:numFmt w:val="bullet"/>
      <w:lvlText w:val="o"/>
      <w:lvlJc w:val="left"/>
      <w:pPr>
        <w:tabs>
          <w:tab w:val="num" w:pos="4320"/>
        </w:tabs>
        <w:ind w:left="4320" w:hanging="360"/>
      </w:pPr>
      <w:rPr>
        <w:rFonts w:ascii="Courier New" w:hAnsi="Courier New" w:hint="default"/>
      </w:rPr>
    </w:lvl>
    <w:lvl w:ilvl="6" w:tplc="356A8598" w:tentative="1">
      <w:start w:val="1"/>
      <w:numFmt w:val="bullet"/>
      <w:lvlText w:val="o"/>
      <w:lvlJc w:val="left"/>
      <w:pPr>
        <w:tabs>
          <w:tab w:val="num" w:pos="5040"/>
        </w:tabs>
        <w:ind w:left="5040" w:hanging="360"/>
      </w:pPr>
      <w:rPr>
        <w:rFonts w:ascii="Courier New" w:hAnsi="Courier New" w:hint="default"/>
      </w:rPr>
    </w:lvl>
    <w:lvl w:ilvl="7" w:tplc="913AEAC8" w:tentative="1">
      <w:start w:val="1"/>
      <w:numFmt w:val="bullet"/>
      <w:lvlText w:val="o"/>
      <w:lvlJc w:val="left"/>
      <w:pPr>
        <w:tabs>
          <w:tab w:val="num" w:pos="5760"/>
        </w:tabs>
        <w:ind w:left="5760" w:hanging="360"/>
      </w:pPr>
      <w:rPr>
        <w:rFonts w:ascii="Courier New" w:hAnsi="Courier New" w:hint="default"/>
      </w:rPr>
    </w:lvl>
    <w:lvl w:ilvl="8" w:tplc="B64885D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5A703B9"/>
    <w:multiLevelType w:val="hybridMultilevel"/>
    <w:tmpl w:val="DBCA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B4D68"/>
    <w:multiLevelType w:val="hybridMultilevel"/>
    <w:tmpl w:val="B07E516C"/>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923C28"/>
    <w:multiLevelType w:val="hybridMultilevel"/>
    <w:tmpl w:val="0A02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11E5"/>
    <w:multiLevelType w:val="hybridMultilevel"/>
    <w:tmpl w:val="3EC8C9C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17A92"/>
    <w:multiLevelType w:val="hybridMultilevel"/>
    <w:tmpl w:val="EDB6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B43D7"/>
    <w:multiLevelType w:val="hybridMultilevel"/>
    <w:tmpl w:val="7D0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034F5"/>
    <w:multiLevelType w:val="hybridMultilevel"/>
    <w:tmpl w:val="A06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9"/>
  </w:num>
  <w:num w:numId="4">
    <w:abstractNumId w:val="8"/>
  </w:num>
  <w:num w:numId="5">
    <w:abstractNumId w:val="10"/>
  </w:num>
  <w:num w:numId="6">
    <w:abstractNumId w:val="15"/>
  </w:num>
  <w:num w:numId="7">
    <w:abstractNumId w:val="19"/>
  </w:num>
  <w:num w:numId="8">
    <w:abstractNumId w:val="3"/>
  </w:num>
  <w:num w:numId="9">
    <w:abstractNumId w:val="12"/>
  </w:num>
  <w:num w:numId="10">
    <w:abstractNumId w:val="17"/>
  </w:num>
  <w:num w:numId="11">
    <w:abstractNumId w:val="27"/>
  </w:num>
  <w:num w:numId="12">
    <w:abstractNumId w:val="5"/>
  </w:num>
  <w:num w:numId="13">
    <w:abstractNumId w:val="21"/>
  </w:num>
  <w:num w:numId="14">
    <w:abstractNumId w:val="32"/>
  </w:num>
  <w:num w:numId="15">
    <w:abstractNumId w:val="0"/>
  </w:num>
  <w:num w:numId="16">
    <w:abstractNumId w:val="25"/>
  </w:num>
  <w:num w:numId="17">
    <w:abstractNumId w:val="4"/>
  </w:num>
  <w:num w:numId="18">
    <w:abstractNumId w:val="33"/>
  </w:num>
  <w:num w:numId="19">
    <w:abstractNumId w:val="9"/>
  </w:num>
  <w:num w:numId="20">
    <w:abstractNumId w:val="24"/>
  </w:num>
  <w:num w:numId="21">
    <w:abstractNumId w:val="11"/>
  </w:num>
  <w:num w:numId="22">
    <w:abstractNumId w:val="18"/>
  </w:num>
  <w:num w:numId="23">
    <w:abstractNumId w:val="28"/>
  </w:num>
  <w:num w:numId="24">
    <w:abstractNumId w:val="2"/>
  </w:num>
  <w:num w:numId="25">
    <w:abstractNumId w:val="23"/>
  </w:num>
  <w:num w:numId="26">
    <w:abstractNumId w:val="30"/>
  </w:num>
  <w:num w:numId="27">
    <w:abstractNumId w:val="13"/>
  </w:num>
  <w:num w:numId="28">
    <w:abstractNumId w:val="14"/>
  </w:num>
  <w:num w:numId="29">
    <w:abstractNumId w:val="16"/>
  </w:num>
  <w:num w:numId="30">
    <w:abstractNumId w:val="31"/>
  </w:num>
  <w:num w:numId="31">
    <w:abstractNumId w:val="1"/>
  </w:num>
  <w:num w:numId="32">
    <w:abstractNumId w:val="22"/>
  </w:num>
  <w:num w:numId="33">
    <w:abstractNumId w:val="2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30"/>
    <w:rsid w:val="0004121E"/>
    <w:rsid w:val="00093536"/>
    <w:rsid w:val="000B7E15"/>
    <w:rsid w:val="000C1575"/>
    <w:rsid w:val="00102D62"/>
    <w:rsid w:val="001319D7"/>
    <w:rsid w:val="00165ED3"/>
    <w:rsid w:val="00181459"/>
    <w:rsid w:val="00192364"/>
    <w:rsid w:val="001A1915"/>
    <w:rsid w:val="001A258F"/>
    <w:rsid w:val="001B21D4"/>
    <w:rsid w:val="001C108F"/>
    <w:rsid w:val="001C369D"/>
    <w:rsid w:val="001D2150"/>
    <w:rsid w:val="002409B5"/>
    <w:rsid w:val="002B3290"/>
    <w:rsid w:val="002D6D5B"/>
    <w:rsid w:val="002E2824"/>
    <w:rsid w:val="002E7D30"/>
    <w:rsid w:val="00300CBB"/>
    <w:rsid w:val="003061B4"/>
    <w:rsid w:val="0031341B"/>
    <w:rsid w:val="00321EDC"/>
    <w:rsid w:val="003610BB"/>
    <w:rsid w:val="003926E5"/>
    <w:rsid w:val="003A4494"/>
    <w:rsid w:val="003C1BE5"/>
    <w:rsid w:val="003D346A"/>
    <w:rsid w:val="00431E16"/>
    <w:rsid w:val="00440071"/>
    <w:rsid w:val="004527E1"/>
    <w:rsid w:val="00463072"/>
    <w:rsid w:val="004751ED"/>
    <w:rsid w:val="004946CA"/>
    <w:rsid w:val="004E6A0E"/>
    <w:rsid w:val="004E735C"/>
    <w:rsid w:val="005663D3"/>
    <w:rsid w:val="005C4B92"/>
    <w:rsid w:val="00650654"/>
    <w:rsid w:val="00673D67"/>
    <w:rsid w:val="006C6FE8"/>
    <w:rsid w:val="006E67D2"/>
    <w:rsid w:val="006F3E24"/>
    <w:rsid w:val="00731A54"/>
    <w:rsid w:val="007710D0"/>
    <w:rsid w:val="00885728"/>
    <w:rsid w:val="008D3279"/>
    <w:rsid w:val="008F66D7"/>
    <w:rsid w:val="009063E4"/>
    <w:rsid w:val="009263C5"/>
    <w:rsid w:val="0094549F"/>
    <w:rsid w:val="00955354"/>
    <w:rsid w:val="009729FB"/>
    <w:rsid w:val="00987CA9"/>
    <w:rsid w:val="009C0AA7"/>
    <w:rsid w:val="009F2D43"/>
    <w:rsid w:val="009F3404"/>
    <w:rsid w:val="00A60167"/>
    <w:rsid w:val="00AD079D"/>
    <w:rsid w:val="00AE7534"/>
    <w:rsid w:val="00B13CF0"/>
    <w:rsid w:val="00B32BDE"/>
    <w:rsid w:val="00B553F9"/>
    <w:rsid w:val="00B85BFE"/>
    <w:rsid w:val="00B94A74"/>
    <w:rsid w:val="00B96AEC"/>
    <w:rsid w:val="00BD7A35"/>
    <w:rsid w:val="00BF2010"/>
    <w:rsid w:val="00BF51F7"/>
    <w:rsid w:val="00C33A82"/>
    <w:rsid w:val="00C358EA"/>
    <w:rsid w:val="00C60574"/>
    <w:rsid w:val="00C62F8B"/>
    <w:rsid w:val="00C66A0A"/>
    <w:rsid w:val="00C81A6C"/>
    <w:rsid w:val="00CB0A06"/>
    <w:rsid w:val="00CC6A8F"/>
    <w:rsid w:val="00D17900"/>
    <w:rsid w:val="00D37D3D"/>
    <w:rsid w:val="00D641B9"/>
    <w:rsid w:val="00D77B60"/>
    <w:rsid w:val="00D8286C"/>
    <w:rsid w:val="00D84EEE"/>
    <w:rsid w:val="00DA04E1"/>
    <w:rsid w:val="00DB246B"/>
    <w:rsid w:val="00DC114D"/>
    <w:rsid w:val="00DD5317"/>
    <w:rsid w:val="00E36BAE"/>
    <w:rsid w:val="00E54FFB"/>
    <w:rsid w:val="00E6525C"/>
    <w:rsid w:val="00F21952"/>
    <w:rsid w:val="00F42514"/>
    <w:rsid w:val="00F6027C"/>
    <w:rsid w:val="00F71F45"/>
    <w:rsid w:val="00FA30CE"/>
    <w:rsid w:val="00FC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8202B"/>
  <w15:docId w15:val="{D27ABACF-A157-4E44-8735-DF1C732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D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30"/>
    <w:rPr>
      <w:rFonts w:ascii="Tahoma" w:hAnsi="Tahoma" w:cs="Tahoma"/>
      <w:sz w:val="16"/>
      <w:szCs w:val="16"/>
    </w:rPr>
  </w:style>
  <w:style w:type="table" w:styleId="TableGrid">
    <w:name w:val="Table Grid"/>
    <w:basedOn w:val="TableNormal"/>
    <w:uiPriority w:val="39"/>
    <w:rsid w:val="002E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B9"/>
  </w:style>
  <w:style w:type="paragraph" w:styleId="Footer">
    <w:name w:val="footer"/>
    <w:basedOn w:val="Normal"/>
    <w:link w:val="FooterChar"/>
    <w:uiPriority w:val="99"/>
    <w:unhideWhenUsed/>
    <w:rsid w:val="00D64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B9"/>
  </w:style>
  <w:style w:type="paragraph" w:styleId="ListParagraph">
    <w:name w:val="List Paragraph"/>
    <w:basedOn w:val="Normal"/>
    <w:uiPriority w:val="34"/>
    <w:qFormat/>
    <w:rsid w:val="00D641B9"/>
    <w:pPr>
      <w:ind w:left="720"/>
      <w:contextualSpacing/>
    </w:pPr>
  </w:style>
  <w:style w:type="character" w:styleId="Hyperlink">
    <w:name w:val="Hyperlink"/>
    <w:basedOn w:val="DefaultParagraphFont"/>
    <w:uiPriority w:val="99"/>
    <w:unhideWhenUsed/>
    <w:rsid w:val="00D641B9"/>
    <w:rPr>
      <w:color w:val="0000FF" w:themeColor="hyperlink"/>
      <w:u w:val="single"/>
    </w:rPr>
  </w:style>
  <w:style w:type="character" w:styleId="FollowedHyperlink">
    <w:name w:val="FollowedHyperlink"/>
    <w:basedOn w:val="DefaultParagraphFont"/>
    <w:uiPriority w:val="99"/>
    <w:semiHidden/>
    <w:unhideWhenUsed/>
    <w:rsid w:val="00DC114D"/>
    <w:rPr>
      <w:color w:val="800080" w:themeColor="followedHyperlink"/>
      <w:u w:val="single"/>
    </w:rPr>
  </w:style>
  <w:style w:type="paragraph" w:styleId="NormalWeb">
    <w:name w:val="Normal (Web)"/>
    <w:basedOn w:val="Normal"/>
    <w:uiPriority w:val="99"/>
    <w:semiHidden/>
    <w:unhideWhenUsed/>
    <w:rsid w:val="009C0A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pps@staffordshire.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affordshire.gov.uk/education/welfareservice/SpecialEducationalNeeds/spps/Staffordshire-SEND-Family-Partnership.aspx"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Kingsfieldfirstschool.staffs.sch.uk/policies/"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diagramQuickStyle" Target="diagrams/quickStyle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6DAAC-75E2-43E6-9339-649F193DACC6}"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A68ED272-B133-45A4-B0B9-D930953DC9E0}">
      <dgm:prSet phldrT="[Text]"/>
      <dgm:spPr/>
      <dgm:t>
        <a:bodyPr/>
        <a:lstStyle/>
        <a:p>
          <a:r>
            <a:rPr lang="en-US" baseline="-25000"/>
            <a:t>Parent/school identifies  a specific need/lack of academic progress</a:t>
          </a:r>
        </a:p>
      </dgm:t>
    </dgm:pt>
    <dgm:pt modelId="{B9B2E95C-9FD2-4B36-9523-42144D03DF7C}" type="parTrans" cxnId="{78F6E3D0-5BD7-49EC-9B7B-794399B36C18}">
      <dgm:prSet/>
      <dgm:spPr/>
      <dgm:t>
        <a:bodyPr/>
        <a:lstStyle/>
        <a:p>
          <a:endParaRPr lang="en-US" baseline="-25000"/>
        </a:p>
      </dgm:t>
    </dgm:pt>
    <dgm:pt modelId="{FF229A61-2CC0-41A6-B106-A6115F474D4B}" type="sibTrans" cxnId="{78F6E3D0-5BD7-49EC-9B7B-794399B36C18}">
      <dgm:prSet/>
      <dgm:spPr/>
      <dgm:t>
        <a:bodyPr/>
        <a:lstStyle/>
        <a:p>
          <a:endParaRPr lang="en-US" baseline="-25000"/>
        </a:p>
      </dgm:t>
    </dgm:pt>
    <dgm:pt modelId="{2FBDB452-B57F-4C55-950A-46FAB35E9C8C}">
      <dgm:prSet phldrT="[Text]"/>
      <dgm:spPr/>
      <dgm:t>
        <a:bodyPr/>
        <a:lstStyle/>
        <a:p>
          <a:r>
            <a:rPr lang="en-US" baseline="-25000"/>
            <a:t>Reasonable adjustments made in class and to timetable </a:t>
          </a:r>
        </a:p>
      </dgm:t>
    </dgm:pt>
    <dgm:pt modelId="{79670414-B508-4225-9C4B-0C793BECBA00}" type="parTrans" cxnId="{48070FAF-5439-48D1-9BEE-4278A0F70673}">
      <dgm:prSet/>
      <dgm:spPr/>
      <dgm:t>
        <a:bodyPr/>
        <a:lstStyle/>
        <a:p>
          <a:endParaRPr lang="en-US" baseline="-25000"/>
        </a:p>
      </dgm:t>
    </dgm:pt>
    <dgm:pt modelId="{FD4456E7-0E93-4485-89F1-AF87E0CD143E}" type="sibTrans" cxnId="{48070FAF-5439-48D1-9BEE-4278A0F70673}">
      <dgm:prSet/>
      <dgm:spPr/>
      <dgm:t>
        <a:bodyPr/>
        <a:lstStyle/>
        <a:p>
          <a:endParaRPr lang="en-US" baseline="-25000"/>
        </a:p>
      </dgm:t>
    </dgm:pt>
    <dgm:pt modelId="{A71E3B07-9F6C-455D-8660-284F2ED45948}">
      <dgm:prSet phldrT="[Text]"/>
      <dgm:spPr/>
      <dgm:t>
        <a:bodyPr/>
        <a:lstStyle/>
        <a:p>
          <a:r>
            <a:rPr lang="en-US" baseline="-25000"/>
            <a:t>Intervention is planned</a:t>
          </a:r>
        </a:p>
        <a:p>
          <a:r>
            <a:rPr lang="en-US" baseline="-25000"/>
            <a:t>Personal phonics and reading plan written and implemented</a:t>
          </a:r>
        </a:p>
        <a:p>
          <a:r>
            <a:rPr lang="en-US" baseline="-25000"/>
            <a:t>Parents are informed </a:t>
          </a:r>
        </a:p>
      </dgm:t>
    </dgm:pt>
    <dgm:pt modelId="{948A2A0A-67CD-4E89-A178-0C142D387F86}" type="parTrans" cxnId="{9681AEF9-44D9-4B97-B03A-F02ECA9B7D13}">
      <dgm:prSet/>
      <dgm:spPr/>
      <dgm:t>
        <a:bodyPr/>
        <a:lstStyle/>
        <a:p>
          <a:endParaRPr lang="en-US" baseline="-25000"/>
        </a:p>
      </dgm:t>
    </dgm:pt>
    <dgm:pt modelId="{3A3638BD-4C20-4518-92D5-796C12198133}" type="sibTrans" cxnId="{9681AEF9-44D9-4B97-B03A-F02ECA9B7D13}">
      <dgm:prSet/>
      <dgm:spPr/>
      <dgm:t>
        <a:bodyPr/>
        <a:lstStyle/>
        <a:p>
          <a:endParaRPr lang="en-US" baseline="-25000"/>
        </a:p>
      </dgm:t>
    </dgm:pt>
    <dgm:pt modelId="{78F14000-0883-43B0-96C6-6D7ED3036ED6}">
      <dgm:prSet phldrT="[Text]"/>
      <dgm:spPr/>
      <dgm:t>
        <a:bodyPr/>
        <a:lstStyle/>
        <a:p>
          <a:r>
            <a:rPr lang="en-US" baseline="-25000"/>
            <a:t>Progress is reviewed. </a:t>
          </a:r>
        </a:p>
      </dgm:t>
    </dgm:pt>
    <dgm:pt modelId="{021F043E-858F-40A3-9F21-9D2BBD449CE2}" type="parTrans" cxnId="{35B6E585-7C6B-47F9-8899-9BF34144B565}">
      <dgm:prSet/>
      <dgm:spPr/>
      <dgm:t>
        <a:bodyPr/>
        <a:lstStyle/>
        <a:p>
          <a:endParaRPr lang="en-US" baseline="-25000"/>
        </a:p>
      </dgm:t>
    </dgm:pt>
    <dgm:pt modelId="{E4990B9C-29F5-4E35-A2FF-BEC9B02FA9A6}" type="sibTrans" cxnId="{35B6E585-7C6B-47F9-8899-9BF34144B565}">
      <dgm:prSet/>
      <dgm:spPr/>
      <dgm:t>
        <a:bodyPr/>
        <a:lstStyle/>
        <a:p>
          <a:endParaRPr lang="en-US" baseline="-25000"/>
        </a:p>
      </dgm:t>
    </dgm:pt>
    <dgm:pt modelId="{0F65525D-E2BD-4CA7-90E6-75EC86B5CCB8}">
      <dgm:prSet phldrT="[Text]"/>
      <dgm:spPr/>
      <dgm:t>
        <a:bodyPr/>
        <a:lstStyle/>
        <a:p>
          <a:r>
            <a:rPr lang="en-US" baseline="-25000"/>
            <a:t>Child placed on SEND register and PLP written with parents and implemented</a:t>
          </a:r>
        </a:p>
      </dgm:t>
    </dgm:pt>
    <dgm:pt modelId="{E2106B1C-1132-412B-9266-4D1C9D0D5774}" type="parTrans" cxnId="{3BA09D70-1AE0-407E-9B3F-7210ECA4BECD}">
      <dgm:prSet/>
      <dgm:spPr/>
      <dgm:t>
        <a:bodyPr/>
        <a:lstStyle/>
        <a:p>
          <a:endParaRPr lang="en-US" baseline="-25000"/>
        </a:p>
      </dgm:t>
    </dgm:pt>
    <dgm:pt modelId="{FCE89808-78A8-4333-8C38-83E9090571D3}" type="sibTrans" cxnId="{3BA09D70-1AE0-407E-9B3F-7210ECA4BECD}">
      <dgm:prSet/>
      <dgm:spPr/>
      <dgm:t>
        <a:bodyPr/>
        <a:lstStyle/>
        <a:p>
          <a:endParaRPr lang="en-US" baseline="-25000"/>
        </a:p>
      </dgm:t>
    </dgm:pt>
    <dgm:pt modelId="{7868F961-3DBC-4553-9278-0A0F41DE4E81}">
      <dgm:prSet/>
      <dgm:spPr/>
      <dgm:t>
        <a:bodyPr/>
        <a:lstStyle/>
        <a:p>
          <a:r>
            <a:rPr lang="en-US" baseline="-25000"/>
            <a:t>PLP review meeting arranged involving school and parents</a:t>
          </a:r>
        </a:p>
      </dgm:t>
    </dgm:pt>
    <dgm:pt modelId="{89658145-FE0A-440C-A097-5D2B8F62B96B}" type="parTrans" cxnId="{E741C459-2735-4DFA-ADBB-F4228131F9B8}">
      <dgm:prSet/>
      <dgm:spPr/>
      <dgm:t>
        <a:bodyPr/>
        <a:lstStyle/>
        <a:p>
          <a:endParaRPr lang="en-US" baseline="-25000"/>
        </a:p>
      </dgm:t>
    </dgm:pt>
    <dgm:pt modelId="{28B376F5-6130-439E-AE8A-36F2A7558A22}" type="sibTrans" cxnId="{E741C459-2735-4DFA-ADBB-F4228131F9B8}">
      <dgm:prSet/>
      <dgm:spPr/>
      <dgm:t>
        <a:bodyPr/>
        <a:lstStyle/>
        <a:p>
          <a:endParaRPr lang="en-US" baseline="-25000"/>
        </a:p>
      </dgm:t>
    </dgm:pt>
    <dgm:pt modelId="{3EDFA526-3793-4EB2-9F0D-8C14113E3B5E}">
      <dgm:prSet/>
      <dgm:spPr/>
      <dgm:t>
        <a:bodyPr/>
        <a:lstStyle/>
        <a:p>
          <a:r>
            <a:rPr lang="en-US" baseline="-25000"/>
            <a:t>Further PLP cycles are implemented and reviewed. </a:t>
          </a:r>
        </a:p>
      </dgm:t>
    </dgm:pt>
    <dgm:pt modelId="{51CBE007-A54F-4D3A-895B-DFA5577929F2}" type="parTrans" cxnId="{6437BB42-FDA2-4F77-A6DB-831683474EAA}">
      <dgm:prSet/>
      <dgm:spPr/>
      <dgm:t>
        <a:bodyPr/>
        <a:lstStyle/>
        <a:p>
          <a:endParaRPr lang="en-US" baseline="-25000"/>
        </a:p>
      </dgm:t>
    </dgm:pt>
    <dgm:pt modelId="{3B9C27FA-BFE8-4C9F-BCC1-65279A22DF20}" type="sibTrans" cxnId="{6437BB42-FDA2-4F77-A6DB-831683474EAA}">
      <dgm:prSet/>
      <dgm:spPr/>
      <dgm:t>
        <a:bodyPr/>
        <a:lstStyle/>
        <a:p>
          <a:endParaRPr lang="en-US" baseline="-25000"/>
        </a:p>
      </dgm:t>
    </dgm:pt>
    <dgm:pt modelId="{61AC551F-9C12-4FEA-A16F-7BF98C2E5827}">
      <dgm:prSet/>
      <dgm:spPr/>
      <dgm:t>
        <a:bodyPr/>
        <a:lstStyle/>
        <a:p>
          <a:r>
            <a:rPr lang="en-US" baseline="-25000"/>
            <a:t>Application to Inclusion Hub to access professional support. EHCNA may be considered. </a:t>
          </a:r>
        </a:p>
      </dgm:t>
    </dgm:pt>
    <dgm:pt modelId="{4B33B1F4-07D1-4DED-BE32-36DCEEF7689D}" type="parTrans" cxnId="{4918C116-9782-4640-8CFB-0C0AE39EA783}">
      <dgm:prSet/>
      <dgm:spPr/>
      <dgm:t>
        <a:bodyPr/>
        <a:lstStyle/>
        <a:p>
          <a:endParaRPr lang="en-US" baseline="-25000"/>
        </a:p>
      </dgm:t>
    </dgm:pt>
    <dgm:pt modelId="{644EB314-0B63-4391-A1BF-2E56C8BFCF0F}" type="sibTrans" cxnId="{4918C116-9782-4640-8CFB-0C0AE39EA783}">
      <dgm:prSet/>
      <dgm:spPr/>
      <dgm:t>
        <a:bodyPr/>
        <a:lstStyle/>
        <a:p>
          <a:endParaRPr lang="en-US" baseline="-25000"/>
        </a:p>
      </dgm:t>
    </dgm:pt>
    <dgm:pt modelId="{AAF9383E-95DF-4D1C-874A-6DAA8FE23440}" type="pres">
      <dgm:prSet presAssocID="{B7F6DAAC-75E2-43E6-9339-649F193DACC6}" presName="cycle" presStyleCnt="0">
        <dgm:presLayoutVars>
          <dgm:dir/>
          <dgm:resizeHandles val="exact"/>
        </dgm:presLayoutVars>
      </dgm:prSet>
      <dgm:spPr/>
      <dgm:t>
        <a:bodyPr/>
        <a:lstStyle/>
        <a:p>
          <a:endParaRPr lang="en-US"/>
        </a:p>
      </dgm:t>
    </dgm:pt>
    <dgm:pt modelId="{7631399B-3028-401F-97E6-17B35023418E}" type="pres">
      <dgm:prSet presAssocID="{A68ED272-B133-45A4-B0B9-D930953DC9E0}" presName="node" presStyleLbl="node1" presStyleIdx="0" presStyleCnt="8" custScaleX="144545" custScaleY="129101">
        <dgm:presLayoutVars>
          <dgm:bulletEnabled val="1"/>
        </dgm:presLayoutVars>
      </dgm:prSet>
      <dgm:spPr/>
      <dgm:t>
        <a:bodyPr/>
        <a:lstStyle/>
        <a:p>
          <a:endParaRPr lang="en-US"/>
        </a:p>
      </dgm:t>
    </dgm:pt>
    <dgm:pt modelId="{F887B58E-EF74-480E-BFAD-B96FE7B86965}" type="pres">
      <dgm:prSet presAssocID="{FF229A61-2CC0-41A6-B106-A6115F474D4B}" presName="sibTrans" presStyleLbl="sibTrans2D1" presStyleIdx="0" presStyleCnt="8"/>
      <dgm:spPr/>
      <dgm:t>
        <a:bodyPr/>
        <a:lstStyle/>
        <a:p>
          <a:endParaRPr lang="en-US"/>
        </a:p>
      </dgm:t>
    </dgm:pt>
    <dgm:pt modelId="{949C3172-779A-4E25-912C-E59A8518E19D}" type="pres">
      <dgm:prSet presAssocID="{FF229A61-2CC0-41A6-B106-A6115F474D4B}" presName="connectorText" presStyleLbl="sibTrans2D1" presStyleIdx="0" presStyleCnt="8"/>
      <dgm:spPr/>
      <dgm:t>
        <a:bodyPr/>
        <a:lstStyle/>
        <a:p>
          <a:endParaRPr lang="en-US"/>
        </a:p>
      </dgm:t>
    </dgm:pt>
    <dgm:pt modelId="{3DB1A71E-D685-4D30-9B8A-31C7142490EE}" type="pres">
      <dgm:prSet presAssocID="{2FBDB452-B57F-4C55-950A-46FAB35E9C8C}" presName="node" presStyleLbl="node1" presStyleIdx="1" presStyleCnt="8" custScaleX="136308" custScaleY="126933">
        <dgm:presLayoutVars>
          <dgm:bulletEnabled val="1"/>
        </dgm:presLayoutVars>
      </dgm:prSet>
      <dgm:spPr/>
      <dgm:t>
        <a:bodyPr/>
        <a:lstStyle/>
        <a:p>
          <a:endParaRPr lang="en-US"/>
        </a:p>
      </dgm:t>
    </dgm:pt>
    <dgm:pt modelId="{0A432994-7EB1-4682-AC28-4D4DD1784539}" type="pres">
      <dgm:prSet presAssocID="{FD4456E7-0E93-4485-89F1-AF87E0CD143E}" presName="sibTrans" presStyleLbl="sibTrans2D1" presStyleIdx="1" presStyleCnt="8"/>
      <dgm:spPr/>
      <dgm:t>
        <a:bodyPr/>
        <a:lstStyle/>
        <a:p>
          <a:endParaRPr lang="en-US"/>
        </a:p>
      </dgm:t>
    </dgm:pt>
    <dgm:pt modelId="{C246D73D-0809-4DFD-ACB9-730C65BE63BB}" type="pres">
      <dgm:prSet presAssocID="{FD4456E7-0E93-4485-89F1-AF87E0CD143E}" presName="connectorText" presStyleLbl="sibTrans2D1" presStyleIdx="1" presStyleCnt="8"/>
      <dgm:spPr/>
      <dgm:t>
        <a:bodyPr/>
        <a:lstStyle/>
        <a:p>
          <a:endParaRPr lang="en-US"/>
        </a:p>
      </dgm:t>
    </dgm:pt>
    <dgm:pt modelId="{925CF97C-1FA2-4E85-8780-CA2BF1911C2F}" type="pres">
      <dgm:prSet presAssocID="{A71E3B07-9F6C-455D-8660-284F2ED45948}" presName="node" presStyleLbl="node1" presStyleIdx="2" presStyleCnt="8" custScaleX="136159" custScaleY="126492">
        <dgm:presLayoutVars>
          <dgm:bulletEnabled val="1"/>
        </dgm:presLayoutVars>
      </dgm:prSet>
      <dgm:spPr/>
      <dgm:t>
        <a:bodyPr/>
        <a:lstStyle/>
        <a:p>
          <a:endParaRPr lang="en-US"/>
        </a:p>
      </dgm:t>
    </dgm:pt>
    <dgm:pt modelId="{133F7971-9BD5-467E-939B-529F514478F2}" type="pres">
      <dgm:prSet presAssocID="{3A3638BD-4C20-4518-92D5-796C12198133}" presName="sibTrans" presStyleLbl="sibTrans2D1" presStyleIdx="2" presStyleCnt="8"/>
      <dgm:spPr/>
      <dgm:t>
        <a:bodyPr/>
        <a:lstStyle/>
        <a:p>
          <a:endParaRPr lang="en-US"/>
        </a:p>
      </dgm:t>
    </dgm:pt>
    <dgm:pt modelId="{06E3FA3D-242D-4ED4-93E3-2F44B656989A}" type="pres">
      <dgm:prSet presAssocID="{3A3638BD-4C20-4518-92D5-796C12198133}" presName="connectorText" presStyleLbl="sibTrans2D1" presStyleIdx="2" presStyleCnt="8"/>
      <dgm:spPr/>
      <dgm:t>
        <a:bodyPr/>
        <a:lstStyle/>
        <a:p>
          <a:endParaRPr lang="en-US"/>
        </a:p>
      </dgm:t>
    </dgm:pt>
    <dgm:pt modelId="{C0F0FFF5-1466-496A-868C-CCA9E1801D11}" type="pres">
      <dgm:prSet presAssocID="{78F14000-0883-43B0-96C6-6D7ED3036ED6}" presName="node" presStyleLbl="node1" presStyleIdx="3" presStyleCnt="8" custScaleX="132619" custScaleY="131882" custRadScaleRad="100227" custRadScaleInc="-717">
        <dgm:presLayoutVars>
          <dgm:bulletEnabled val="1"/>
        </dgm:presLayoutVars>
      </dgm:prSet>
      <dgm:spPr/>
      <dgm:t>
        <a:bodyPr/>
        <a:lstStyle/>
        <a:p>
          <a:endParaRPr lang="en-US"/>
        </a:p>
      </dgm:t>
    </dgm:pt>
    <dgm:pt modelId="{5B7185B2-6B85-4A41-B4DB-6E14537D95AA}" type="pres">
      <dgm:prSet presAssocID="{E4990B9C-29F5-4E35-A2FF-BEC9B02FA9A6}" presName="sibTrans" presStyleLbl="sibTrans2D1" presStyleIdx="3" presStyleCnt="8"/>
      <dgm:spPr/>
      <dgm:t>
        <a:bodyPr/>
        <a:lstStyle/>
        <a:p>
          <a:endParaRPr lang="en-US"/>
        </a:p>
      </dgm:t>
    </dgm:pt>
    <dgm:pt modelId="{7AA3BF33-5862-454E-8490-F8FD2BA3954B}" type="pres">
      <dgm:prSet presAssocID="{E4990B9C-29F5-4E35-A2FF-BEC9B02FA9A6}" presName="connectorText" presStyleLbl="sibTrans2D1" presStyleIdx="3" presStyleCnt="8"/>
      <dgm:spPr/>
      <dgm:t>
        <a:bodyPr/>
        <a:lstStyle/>
        <a:p>
          <a:endParaRPr lang="en-US"/>
        </a:p>
      </dgm:t>
    </dgm:pt>
    <dgm:pt modelId="{374DEC6C-C423-463E-933E-F3FFD6A6F007}" type="pres">
      <dgm:prSet presAssocID="{0F65525D-E2BD-4CA7-90E6-75EC86B5CCB8}" presName="node" presStyleLbl="node1" presStyleIdx="4" presStyleCnt="8" custScaleX="129375" custScaleY="128239">
        <dgm:presLayoutVars>
          <dgm:bulletEnabled val="1"/>
        </dgm:presLayoutVars>
      </dgm:prSet>
      <dgm:spPr/>
      <dgm:t>
        <a:bodyPr/>
        <a:lstStyle/>
        <a:p>
          <a:endParaRPr lang="en-US"/>
        </a:p>
      </dgm:t>
    </dgm:pt>
    <dgm:pt modelId="{BBE1E74C-8D7C-4864-8555-2F7D5A140AAA}" type="pres">
      <dgm:prSet presAssocID="{FCE89808-78A8-4333-8C38-83E9090571D3}" presName="sibTrans" presStyleLbl="sibTrans2D1" presStyleIdx="4" presStyleCnt="8"/>
      <dgm:spPr/>
      <dgm:t>
        <a:bodyPr/>
        <a:lstStyle/>
        <a:p>
          <a:endParaRPr lang="en-US"/>
        </a:p>
      </dgm:t>
    </dgm:pt>
    <dgm:pt modelId="{484380E2-D6A8-499D-AEB8-DE0AD98A100B}" type="pres">
      <dgm:prSet presAssocID="{FCE89808-78A8-4333-8C38-83E9090571D3}" presName="connectorText" presStyleLbl="sibTrans2D1" presStyleIdx="4" presStyleCnt="8"/>
      <dgm:spPr/>
      <dgm:t>
        <a:bodyPr/>
        <a:lstStyle/>
        <a:p>
          <a:endParaRPr lang="en-US"/>
        </a:p>
      </dgm:t>
    </dgm:pt>
    <dgm:pt modelId="{18C13CBB-7C87-4000-AA02-007AD1C97586}" type="pres">
      <dgm:prSet presAssocID="{7868F961-3DBC-4553-9278-0A0F41DE4E81}" presName="node" presStyleLbl="node1" presStyleIdx="5" presStyleCnt="8" custScaleX="136369" custScaleY="137360">
        <dgm:presLayoutVars>
          <dgm:bulletEnabled val="1"/>
        </dgm:presLayoutVars>
      </dgm:prSet>
      <dgm:spPr/>
      <dgm:t>
        <a:bodyPr/>
        <a:lstStyle/>
        <a:p>
          <a:endParaRPr lang="en-US"/>
        </a:p>
      </dgm:t>
    </dgm:pt>
    <dgm:pt modelId="{ECA9C082-175E-4F4A-AD87-7BCEB6BC4B9B}" type="pres">
      <dgm:prSet presAssocID="{28B376F5-6130-439E-AE8A-36F2A7558A22}" presName="sibTrans" presStyleLbl="sibTrans2D1" presStyleIdx="5" presStyleCnt="8"/>
      <dgm:spPr/>
      <dgm:t>
        <a:bodyPr/>
        <a:lstStyle/>
        <a:p>
          <a:endParaRPr lang="en-US"/>
        </a:p>
      </dgm:t>
    </dgm:pt>
    <dgm:pt modelId="{FF5C52E9-FEDD-4705-9E5E-8DD5ADA4FC1D}" type="pres">
      <dgm:prSet presAssocID="{28B376F5-6130-439E-AE8A-36F2A7558A22}" presName="connectorText" presStyleLbl="sibTrans2D1" presStyleIdx="5" presStyleCnt="8"/>
      <dgm:spPr/>
      <dgm:t>
        <a:bodyPr/>
        <a:lstStyle/>
        <a:p>
          <a:endParaRPr lang="en-US"/>
        </a:p>
      </dgm:t>
    </dgm:pt>
    <dgm:pt modelId="{1BDE1C63-23BC-4104-BCF0-D0D79856041C}" type="pres">
      <dgm:prSet presAssocID="{3EDFA526-3793-4EB2-9F0D-8C14113E3B5E}" presName="node" presStyleLbl="node1" presStyleIdx="6" presStyleCnt="8" custScaleX="139887" custScaleY="125912" custRadScaleRad="182445" custRadScaleInc="26754">
        <dgm:presLayoutVars>
          <dgm:bulletEnabled val="1"/>
        </dgm:presLayoutVars>
      </dgm:prSet>
      <dgm:spPr/>
      <dgm:t>
        <a:bodyPr/>
        <a:lstStyle/>
        <a:p>
          <a:endParaRPr lang="en-US"/>
        </a:p>
      </dgm:t>
    </dgm:pt>
    <dgm:pt modelId="{275814AA-074B-41C8-9C6C-B3CDAAD33896}" type="pres">
      <dgm:prSet presAssocID="{3B9C27FA-BFE8-4C9F-BCC1-65279A22DF20}" presName="sibTrans" presStyleLbl="sibTrans2D1" presStyleIdx="6" presStyleCnt="8"/>
      <dgm:spPr/>
      <dgm:t>
        <a:bodyPr/>
        <a:lstStyle/>
        <a:p>
          <a:endParaRPr lang="en-US"/>
        </a:p>
      </dgm:t>
    </dgm:pt>
    <dgm:pt modelId="{4EA353EC-6ECD-4F4C-AFE9-5AA176046AA0}" type="pres">
      <dgm:prSet presAssocID="{3B9C27FA-BFE8-4C9F-BCC1-65279A22DF20}" presName="connectorText" presStyleLbl="sibTrans2D1" presStyleIdx="6" presStyleCnt="8"/>
      <dgm:spPr/>
      <dgm:t>
        <a:bodyPr/>
        <a:lstStyle/>
        <a:p>
          <a:endParaRPr lang="en-US"/>
        </a:p>
      </dgm:t>
    </dgm:pt>
    <dgm:pt modelId="{F69962F5-31B0-475C-ACE5-A46719E8B938}" type="pres">
      <dgm:prSet presAssocID="{61AC551F-9C12-4FEA-A16F-7BF98C2E5827}" presName="node" presStyleLbl="node1" presStyleIdx="7" presStyleCnt="8" custScaleX="134431" custScaleY="128490">
        <dgm:presLayoutVars>
          <dgm:bulletEnabled val="1"/>
        </dgm:presLayoutVars>
      </dgm:prSet>
      <dgm:spPr/>
      <dgm:t>
        <a:bodyPr/>
        <a:lstStyle/>
        <a:p>
          <a:endParaRPr lang="en-US"/>
        </a:p>
      </dgm:t>
    </dgm:pt>
    <dgm:pt modelId="{CE19A398-130C-4C56-B0EF-6562E32D5A05}" type="pres">
      <dgm:prSet presAssocID="{644EB314-0B63-4391-A1BF-2E56C8BFCF0F}" presName="sibTrans" presStyleLbl="sibTrans2D1" presStyleIdx="7" presStyleCnt="8"/>
      <dgm:spPr/>
      <dgm:t>
        <a:bodyPr/>
        <a:lstStyle/>
        <a:p>
          <a:endParaRPr lang="en-US"/>
        </a:p>
      </dgm:t>
    </dgm:pt>
    <dgm:pt modelId="{9955F48E-FC54-45A3-81EF-AB618F547EAE}" type="pres">
      <dgm:prSet presAssocID="{644EB314-0B63-4391-A1BF-2E56C8BFCF0F}" presName="connectorText" presStyleLbl="sibTrans2D1" presStyleIdx="7" presStyleCnt="8"/>
      <dgm:spPr/>
      <dgm:t>
        <a:bodyPr/>
        <a:lstStyle/>
        <a:p>
          <a:endParaRPr lang="en-US"/>
        </a:p>
      </dgm:t>
    </dgm:pt>
  </dgm:ptLst>
  <dgm:cxnLst>
    <dgm:cxn modelId="{367B0E0F-63F1-4789-A981-FC55C4EF771D}" type="presOf" srcId="{E4990B9C-29F5-4E35-A2FF-BEC9B02FA9A6}" destId="{7AA3BF33-5862-454E-8490-F8FD2BA3954B}" srcOrd="1" destOrd="0" presId="urn:microsoft.com/office/officeart/2005/8/layout/cycle2"/>
    <dgm:cxn modelId="{B7D75BEB-8AC7-4B0C-9FFE-4D851008993A}" type="presOf" srcId="{3B9C27FA-BFE8-4C9F-BCC1-65279A22DF20}" destId="{275814AA-074B-41C8-9C6C-B3CDAAD33896}" srcOrd="0" destOrd="0" presId="urn:microsoft.com/office/officeart/2005/8/layout/cycle2"/>
    <dgm:cxn modelId="{FA21C286-80AC-43B0-8BEC-313E185529A9}" type="presOf" srcId="{FF229A61-2CC0-41A6-B106-A6115F474D4B}" destId="{F887B58E-EF74-480E-BFAD-B96FE7B86965}" srcOrd="0" destOrd="0" presId="urn:microsoft.com/office/officeart/2005/8/layout/cycle2"/>
    <dgm:cxn modelId="{F052D2A5-6F59-4059-A03B-66C3B9D37E32}" type="presOf" srcId="{FCE89808-78A8-4333-8C38-83E9090571D3}" destId="{BBE1E74C-8D7C-4864-8555-2F7D5A140AAA}" srcOrd="0" destOrd="0" presId="urn:microsoft.com/office/officeart/2005/8/layout/cycle2"/>
    <dgm:cxn modelId="{BB26F679-CD9A-4CDA-B2F1-CBC368CB2187}" type="presOf" srcId="{644EB314-0B63-4391-A1BF-2E56C8BFCF0F}" destId="{CE19A398-130C-4C56-B0EF-6562E32D5A05}" srcOrd="0" destOrd="0" presId="urn:microsoft.com/office/officeart/2005/8/layout/cycle2"/>
    <dgm:cxn modelId="{A7381AFC-B04F-42C4-8BE9-BE345C99312A}" type="presOf" srcId="{B7F6DAAC-75E2-43E6-9339-649F193DACC6}" destId="{AAF9383E-95DF-4D1C-874A-6DAA8FE23440}" srcOrd="0" destOrd="0" presId="urn:microsoft.com/office/officeart/2005/8/layout/cycle2"/>
    <dgm:cxn modelId="{25116A46-4AC0-48A5-8AB3-430D740DAF5C}" type="presOf" srcId="{3A3638BD-4C20-4518-92D5-796C12198133}" destId="{133F7971-9BD5-467E-939B-529F514478F2}" srcOrd="0" destOrd="0" presId="urn:microsoft.com/office/officeart/2005/8/layout/cycle2"/>
    <dgm:cxn modelId="{2BF743D8-11A5-4864-81E5-82738237601B}" type="presOf" srcId="{A71E3B07-9F6C-455D-8660-284F2ED45948}" destId="{925CF97C-1FA2-4E85-8780-CA2BF1911C2F}" srcOrd="0" destOrd="0" presId="urn:microsoft.com/office/officeart/2005/8/layout/cycle2"/>
    <dgm:cxn modelId="{6877D8F1-9DBA-41FE-912D-F344F67B38DE}" type="presOf" srcId="{78F14000-0883-43B0-96C6-6D7ED3036ED6}" destId="{C0F0FFF5-1466-496A-868C-CCA9E1801D11}" srcOrd="0" destOrd="0" presId="urn:microsoft.com/office/officeart/2005/8/layout/cycle2"/>
    <dgm:cxn modelId="{6437BB42-FDA2-4F77-A6DB-831683474EAA}" srcId="{B7F6DAAC-75E2-43E6-9339-649F193DACC6}" destId="{3EDFA526-3793-4EB2-9F0D-8C14113E3B5E}" srcOrd="6" destOrd="0" parTransId="{51CBE007-A54F-4D3A-895B-DFA5577929F2}" sibTransId="{3B9C27FA-BFE8-4C9F-BCC1-65279A22DF20}"/>
    <dgm:cxn modelId="{17F9B2DE-3F00-427C-B58A-A2EE12B9F2CC}" type="presOf" srcId="{2FBDB452-B57F-4C55-950A-46FAB35E9C8C}" destId="{3DB1A71E-D685-4D30-9B8A-31C7142490EE}" srcOrd="0" destOrd="0" presId="urn:microsoft.com/office/officeart/2005/8/layout/cycle2"/>
    <dgm:cxn modelId="{B557AF35-3AC3-48B1-A0C2-ED1B257A591D}" type="presOf" srcId="{3B9C27FA-BFE8-4C9F-BCC1-65279A22DF20}" destId="{4EA353EC-6ECD-4F4C-AFE9-5AA176046AA0}" srcOrd="1" destOrd="0" presId="urn:microsoft.com/office/officeart/2005/8/layout/cycle2"/>
    <dgm:cxn modelId="{8943BDDD-4754-4C0B-AD9F-DDD82B7C96DE}" type="presOf" srcId="{FD4456E7-0E93-4485-89F1-AF87E0CD143E}" destId="{0A432994-7EB1-4682-AC28-4D4DD1784539}" srcOrd="0" destOrd="0" presId="urn:microsoft.com/office/officeart/2005/8/layout/cycle2"/>
    <dgm:cxn modelId="{6BA8796D-95F1-4597-9014-D4AD0ACCD94A}" type="presOf" srcId="{28B376F5-6130-439E-AE8A-36F2A7558A22}" destId="{FF5C52E9-FEDD-4705-9E5E-8DD5ADA4FC1D}" srcOrd="1" destOrd="0" presId="urn:microsoft.com/office/officeart/2005/8/layout/cycle2"/>
    <dgm:cxn modelId="{9EB188AE-991D-495A-B405-B075472E94E3}" type="presOf" srcId="{A68ED272-B133-45A4-B0B9-D930953DC9E0}" destId="{7631399B-3028-401F-97E6-17B35023418E}" srcOrd="0" destOrd="0" presId="urn:microsoft.com/office/officeart/2005/8/layout/cycle2"/>
    <dgm:cxn modelId="{D33528B5-5394-46CB-A9D0-C4CFA2977FD8}" type="presOf" srcId="{644EB314-0B63-4391-A1BF-2E56C8BFCF0F}" destId="{9955F48E-FC54-45A3-81EF-AB618F547EAE}" srcOrd="1" destOrd="0" presId="urn:microsoft.com/office/officeart/2005/8/layout/cycle2"/>
    <dgm:cxn modelId="{787414EE-B7A5-48A8-A20B-3B7A171F9A28}" type="presOf" srcId="{3A3638BD-4C20-4518-92D5-796C12198133}" destId="{06E3FA3D-242D-4ED4-93E3-2F44B656989A}" srcOrd="1" destOrd="0" presId="urn:microsoft.com/office/officeart/2005/8/layout/cycle2"/>
    <dgm:cxn modelId="{E741C459-2735-4DFA-ADBB-F4228131F9B8}" srcId="{B7F6DAAC-75E2-43E6-9339-649F193DACC6}" destId="{7868F961-3DBC-4553-9278-0A0F41DE4E81}" srcOrd="5" destOrd="0" parTransId="{89658145-FE0A-440C-A097-5D2B8F62B96B}" sibTransId="{28B376F5-6130-439E-AE8A-36F2A7558A22}"/>
    <dgm:cxn modelId="{137A3575-9B72-4601-B505-F2806FC562FC}" type="presOf" srcId="{61AC551F-9C12-4FEA-A16F-7BF98C2E5827}" destId="{F69962F5-31B0-475C-ACE5-A46719E8B938}" srcOrd="0" destOrd="0" presId="urn:microsoft.com/office/officeart/2005/8/layout/cycle2"/>
    <dgm:cxn modelId="{86183F85-18E1-48E2-9359-70899F81192C}" type="presOf" srcId="{28B376F5-6130-439E-AE8A-36F2A7558A22}" destId="{ECA9C082-175E-4F4A-AD87-7BCEB6BC4B9B}" srcOrd="0" destOrd="0" presId="urn:microsoft.com/office/officeart/2005/8/layout/cycle2"/>
    <dgm:cxn modelId="{35B6E585-7C6B-47F9-8899-9BF34144B565}" srcId="{B7F6DAAC-75E2-43E6-9339-649F193DACC6}" destId="{78F14000-0883-43B0-96C6-6D7ED3036ED6}" srcOrd="3" destOrd="0" parTransId="{021F043E-858F-40A3-9F21-9D2BBD449CE2}" sibTransId="{E4990B9C-29F5-4E35-A2FF-BEC9B02FA9A6}"/>
    <dgm:cxn modelId="{4EFD76BE-2DF3-47EA-850D-E51E950C8765}" type="presOf" srcId="{FCE89808-78A8-4333-8C38-83E9090571D3}" destId="{484380E2-D6A8-499D-AEB8-DE0AD98A100B}" srcOrd="1" destOrd="0" presId="urn:microsoft.com/office/officeart/2005/8/layout/cycle2"/>
    <dgm:cxn modelId="{55FF6FDE-2592-485B-876C-1DA1FB5495D8}" type="presOf" srcId="{E4990B9C-29F5-4E35-A2FF-BEC9B02FA9A6}" destId="{5B7185B2-6B85-4A41-B4DB-6E14537D95AA}" srcOrd="0" destOrd="0" presId="urn:microsoft.com/office/officeart/2005/8/layout/cycle2"/>
    <dgm:cxn modelId="{347269C1-2714-4834-A7C4-50672015A5E5}" type="presOf" srcId="{FD4456E7-0E93-4485-89F1-AF87E0CD143E}" destId="{C246D73D-0809-4DFD-ACB9-730C65BE63BB}" srcOrd="1" destOrd="0" presId="urn:microsoft.com/office/officeart/2005/8/layout/cycle2"/>
    <dgm:cxn modelId="{3BA09D70-1AE0-407E-9B3F-7210ECA4BECD}" srcId="{B7F6DAAC-75E2-43E6-9339-649F193DACC6}" destId="{0F65525D-E2BD-4CA7-90E6-75EC86B5CCB8}" srcOrd="4" destOrd="0" parTransId="{E2106B1C-1132-412B-9266-4D1C9D0D5774}" sibTransId="{FCE89808-78A8-4333-8C38-83E9090571D3}"/>
    <dgm:cxn modelId="{9125E6ED-D5F5-477F-AB4D-5BABB9AC4176}" type="presOf" srcId="{7868F961-3DBC-4553-9278-0A0F41DE4E81}" destId="{18C13CBB-7C87-4000-AA02-007AD1C97586}" srcOrd="0" destOrd="0" presId="urn:microsoft.com/office/officeart/2005/8/layout/cycle2"/>
    <dgm:cxn modelId="{48070FAF-5439-48D1-9BEE-4278A0F70673}" srcId="{B7F6DAAC-75E2-43E6-9339-649F193DACC6}" destId="{2FBDB452-B57F-4C55-950A-46FAB35E9C8C}" srcOrd="1" destOrd="0" parTransId="{79670414-B508-4225-9C4B-0C793BECBA00}" sibTransId="{FD4456E7-0E93-4485-89F1-AF87E0CD143E}"/>
    <dgm:cxn modelId="{78F6E3D0-5BD7-49EC-9B7B-794399B36C18}" srcId="{B7F6DAAC-75E2-43E6-9339-649F193DACC6}" destId="{A68ED272-B133-45A4-B0B9-D930953DC9E0}" srcOrd="0" destOrd="0" parTransId="{B9B2E95C-9FD2-4B36-9523-42144D03DF7C}" sibTransId="{FF229A61-2CC0-41A6-B106-A6115F474D4B}"/>
    <dgm:cxn modelId="{4918C116-9782-4640-8CFB-0C0AE39EA783}" srcId="{B7F6DAAC-75E2-43E6-9339-649F193DACC6}" destId="{61AC551F-9C12-4FEA-A16F-7BF98C2E5827}" srcOrd="7" destOrd="0" parTransId="{4B33B1F4-07D1-4DED-BE32-36DCEEF7689D}" sibTransId="{644EB314-0B63-4391-A1BF-2E56C8BFCF0F}"/>
    <dgm:cxn modelId="{9681AEF9-44D9-4B97-B03A-F02ECA9B7D13}" srcId="{B7F6DAAC-75E2-43E6-9339-649F193DACC6}" destId="{A71E3B07-9F6C-455D-8660-284F2ED45948}" srcOrd="2" destOrd="0" parTransId="{948A2A0A-67CD-4E89-A178-0C142D387F86}" sibTransId="{3A3638BD-4C20-4518-92D5-796C12198133}"/>
    <dgm:cxn modelId="{A523C297-6A7C-45DA-A4BC-6061B8A9D5D6}" type="presOf" srcId="{FF229A61-2CC0-41A6-B106-A6115F474D4B}" destId="{949C3172-779A-4E25-912C-E59A8518E19D}" srcOrd="1" destOrd="0" presId="urn:microsoft.com/office/officeart/2005/8/layout/cycle2"/>
    <dgm:cxn modelId="{ACAB642D-EEE3-4513-9FB5-B33FCD8742F6}" type="presOf" srcId="{0F65525D-E2BD-4CA7-90E6-75EC86B5CCB8}" destId="{374DEC6C-C423-463E-933E-F3FFD6A6F007}" srcOrd="0" destOrd="0" presId="urn:microsoft.com/office/officeart/2005/8/layout/cycle2"/>
    <dgm:cxn modelId="{0E597396-6075-4117-86A7-582988B47BB8}" type="presOf" srcId="{3EDFA526-3793-4EB2-9F0D-8C14113E3B5E}" destId="{1BDE1C63-23BC-4104-BCF0-D0D79856041C}" srcOrd="0" destOrd="0" presId="urn:microsoft.com/office/officeart/2005/8/layout/cycle2"/>
    <dgm:cxn modelId="{3E04A75C-B326-42AE-9AB7-7D9F5BECFFD4}" type="presParOf" srcId="{AAF9383E-95DF-4D1C-874A-6DAA8FE23440}" destId="{7631399B-3028-401F-97E6-17B35023418E}" srcOrd="0" destOrd="0" presId="urn:microsoft.com/office/officeart/2005/8/layout/cycle2"/>
    <dgm:cxn modelId="{9ABD436F-7234-4874-8AB6-C1066B15328A}" type="presParOf" srcId="{AAF9383E-95DF-4D1C-874A-6DAA8FE23440}" destId="{F887B58E-EF74-480E-BFAD-B96FE7B86965}" srcOrd="1" destOrd="0" presId="urn:microsoft.com/office/officeart/2005/8/layout/cycle2"/>
    <dgm:cxn modelId="{14E23C56-E963-4127-9D41-7B8C70BFBBC2}" type="presParOf" srcId="{F887B58E-EF74-480E-BFAD-B96FE7B86965}" destId="{949C3172-779A-4E25-912C-E59A8518E19D}" srcOrd="0" destOrd="0" presId="urn:microsoft.com/office/officeart/2005/8/layout/cycle2"/>
    <dgm:cxn modelId="{3677B782-E651-4117-9608-203BB21C7884}" type="presParOf" srcId="{AAF9383E-95DF-4D1C-874A-6DAA8FE23440}" destId="{3DB1A71E-D685-4D30-9B8A-31C7142490EE}" srcOrd="2" destOrd="0" presId="urn:microsoft.com/office/officeart/2005/8/layout/cycle2"/>
    <dgm:cxn modelId="{F633B26B-BE89-415C-8F36-B1919F000EBF}" type="presParOf" srcId="{AAF9383E-95DF-4D1C-874A-6DAA8FE23440}" destId="{0A432994-7EB1-4682-AC28-4D4DD1784539}" srcOrd="3" destOrd="0" presId="urn:microsoft.com/office/officeart/2005/8/layout/cycle2"/>
    <dgm:cxn modelId="{1DCE2E11-C931-4873-BCE3-DB8CA3EE89BC}" type="presParOf" srcId="{0A432994-7EB1-4682-AC28-4D4DD1784539}" destId="{C246D73D-0809-4DFD-ACB9-730C65BE63BB}" srcOrd="0" destOrd="0" presId="urn:microsoft.com/office/officeart/2005/8/layout/cycle2"/>
    <dgm:cxn modelId="{9ACD2440-E7B0-4B0C-A2C1-347496C98E28}" type="presParOf" srcId="{AAF9383E-95DF-4D1C-874A-6DAA8FE23440}" destId="{925CF97C-1FA2-4E85-8780-CA2BF1911C2F}" srcOrd="4" destOrd="0" presId="urn:microsoft.com/office/officeart/2005/8/layout/cycle2"/>
    <dgm:cxn modelId="{E7EE121A-8DF9-4BAD-A033-3D6EA1AECC9A}" type="presParOf" srcId="{AAF9383E-95DF-4D1C-874A-6DAA8FE23440}" destId="{133F7971-9BD5-467E-939B-529F514478F2}" srcOrd="5" destOrd="0" presId="urn:microsoft.com/office/officeart/2005/8/layout/cycle2"/>
    <dgm:cxn modelId="{68066203-4AE6-4E01-B278-EC8E179AA574}" type="presParOf" srcId="{133F7971-9BD5-467E-939B-529F514478F2}" destId="{06E3FA3D-242D-4ED4-93E3-2F44B656989A}" srcOrd="0" destOrd="0" presId="urn:microsoft.com/office/officeart/2005/8/layout/cycle2"/>
    <dgm:cxn modelId="{938D3935-F301-454B-A4F5-2ADCE341B592}" type="presParOf" srcId="{AAF9383E-95DF-4D1C-874A-6DAA8FE23440}" destId="{C0F0FFF5-1466-496A-868C-CCA9E1801D11}" srcOrd="6" destOrd="0" presId="urn:microsoft.com/office/officeart/2005/8/layout/cycle2"/>
    <dgm:cxn modelId="{436B0971-52B3-4405-9F4E-F7C3F2C71AC8}" type="presParOf" srcId="{AAF9383E-95DF-4D1C-874A-6DAA8FE23440}" destId="{5B7185B2-6B85-4A41-B4DB-6E14537D95AA}" srcOrd="7" destOrd="0" presId="urn:microsoft.com/office/officeart/2005/8/layout/cycle2"/>
    <dgm:cxn modelId="{B2B03D91-E257-4D3B-8FC7-DCF8B9A63E21}" type="presParOf" srcId="{5B7185B2-6B85-4A41-B4DB-6E14537D95AA}" destId="{7AA3BF33-5862-454E-8490-F8FD2BA3954B}" srcOrd="0" destOrd="0" presId="urn:microsoft.com/office/officeart/2005/8/layout/cycle2"/>
    <dgm:cxn modelId="{7F511BEF-799A-43A3-979C-140F57234D5C}" type="presParOf" srcId="{AAF9383E-95DF-4D1C-874A-6DAA8FE23440}" destId="{374DEC6C-C423-463E-933E-F3FFD6A6F007}" srcOrd="8" destOrd="0" presId="urn:microsoft.com/office/officeart/2005/8/layout/cycle2"/>
    <dgm:cxn modelId="{4192725B-441C-4103-9484-B789BF41BBF4}" type="presParOf" srcId="{AAF9383E-95DF-4D1C-874A-6DAA8FE23440}" destId="{BBE1E74C-8D7C-4864-8555-2F7D5A140AAA}" srcOrd="9" destOrd="0" presId="urn:microsoft.com/office/officeart/2005/8/layout/cycle2"/>
    <dgm:cxn modelId="{0AF94C7B-1FB3-4E6B-909A-8EB97D251B59}" type="presParOf" srcId="{BBE1E74C-8D7C-4864-8555-2F7D5A140AAA}" destId="{484380E2-D6A8-499D-AEB8-DE0AD98A100B}" srcOrd="0" destOrd="0" presId="urn:microsoft.com/office/officeart/2005/8/layout/cycle2"/>
    <dgm:cxn modelId="{7986DD0F-0DEA-4661-B3FF-6E878FF0946F}" type="presParOf" srcId="{AAF9383E-95DF-4D1C-874A-6DAA8FE23440}" destId="{18C13CBB-7C87-4000-AA02-007AD1C97586}" srcOrd="10" destOrd="0" presId="urn:microsoft.com/office/officeart/2005/8/layout/cycle2"/>
    <dgm:cxn modelId="{3F505B67-7BDF-4EFF-B333-855B6AB953B3}" type="presParOf" srcId="{AAF9383E-95DF-4D1C-874A-6DAA8FE23440}" destId="{ECA9C082-175E-4F4A-AD87-7BCEB6BC4B9B}" srcOrd="11" destOrd="0" presId="urn:microsoft.com/office/officeart/2005/8/layout/cycle2"/>
    <dgm:cxn modelId="{130BC5FF-B8C1-401A-82AF-51299D7FD4C4}" type="presParOf" srcId="{ECA9C082-175E-4F4A-AD87-7BCEB6BC4B9B}" destId="{FF5C52E9-FEDD-4705-9E5E-8DD5ADA4FC1D}" srcOrd="0" destOrd="0" presId="urn:microsoft.com/office/officeart/2005/8/layout/cycle2"/>
    <dgm:cxn modelId="{5788B061-4762-4A17-9E32-DA00FD653B45}" type="presParOf" srcId="{AAF9383E-95DF-4D1C-874A-6DAA8FE23440}" destId="{1BDE1C63-23BC-4104-BCF0-D0D79856041C}" srcOrd="12" destOrd="0" presId="urn:microsoft.com/office/officeart/2005/8/layout/cycle2"/>
    <dgm:cxn modelId="{5935A454-1287-42E5-861C-856F8F0AB520}" type="presParOf" srcId="{AAF9383E-95DF-4D1C-874A-6DAA8FE23440}" destId="{275814AA-074B-41C8-9C6C-B3CDAAD33896}" srcOrd="13" destOrd="0" presId="urn:microsoft.com/office/officeart/2005/8/layout/cycle2"/>
    <dgm:cxn modelId="{2D195E90-4129-406E-B6C8-A75E12EAF86A}" type="presParOf" srcId="{275814AA-074B-41C8-9C6C-B3CDAAD33896}" destId="{4EA353EC-6ECD-4F4C-AFE9-5AA176046AA0}" srcOrd="0" destOrd="0" presId="urn:microsoft.com/office/officeart/2005/8/layout/cycle2"/>
    <dgm:cxn modelId="{C85E7F4D-FDA8-4518-A48E-B20D1DAD67B5}" type="presParOf" srcId="{AAF9383E-95DF-4D1C-874A-6DAA8FE23440}" destId="{F69962F5-31B0-475C-ACE5-A46719E8B938}" srcOrd="14" destOrd="0" presId="urn:microsoft.com/office/officeart/2005/8/layout/cycle2"/>
    <dgm:cxn modelId="{5EE6E674-95B4-45E7-BE23-4615C8F174D6}" type="presParOf" srcId="{AAF9383E-95DF-4D1C-874A-6DAA8FE23440}" destId="{CE19A398-130C-4C56-B0EF-6562E32D5A05}" srcOrd="15" destOrd="0" presId="urn:microsoft.com/office/officeart/2005/8/layout/cycle2"/>
    <dgm:cxn modelId="{7B5F9D7A-3844-46B5-9E03-8F694E6FD930}" type="presParOf" srcId="{CE19A398-130C-4C56-B0EF-6562E32D5A05}" destId="{9955F48E-FC54-45A3-81EF-AB618F547EAE}"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1399B-3028-401F-97E6-17B35023418E}">
      <dsp:nvSpPr>
        <dsp:cNvPr id="0" name=""/>
        <dsp:cNvSpPr/>
      </dsp:nvSpPr>
      <dsp:spPr>
        <a:xfrm>
          <a:off x="4378273" y="-232305"/>
          <a:ext cx="2353865" cy="210236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Parent/school identifies  a specific need/lack of academic progress</a:t>
          </a:r>
        </a:p>
      </dsp:txBody>
      <dsp:txXfrm>
        <a:off x="4722989" y="75579"/>
        <a:ext cx="1664433" cy="1486597"/>
      </dsp:txXfrm>
    </dsp:sp>
    <dsp:sp modelId="{F887B58E-EF74-480E-BFAD-B96FE7B86965}">
      <dsp:nvSpPr>
        <dsp:cNvPr id="0" name=""/>
        <dsp:cNvSpPr/>
      </dsp:nvSpPr>
      <dsp:spPr>
        <a:xfrm rot="1350000">
          <a:off x="6658141" y="1022049"/>
          <a:ext cx="102000" cy="5496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a:off x="6659306" y="1126115"/>
        <a:ext cx="71400" cy="329765"/>
      </dsp:txXfrm>
    </dsp:sp>
    <dsp:sp modelId="{3DB1A71E-D685-4D30-9B8A-31C7142490EE}">
      <dsp:nvSpPr>
        <dsp:cNvPr id="0" name=""/>
        <dsp:cNvSpPr/>
      </dsp:nvSpPr>
      <dsp:spPr>
        <a:xfrm>
          <a:off x="6704917" y="721294"/>
          <a:ext cx="2219728" cy="206705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Reasonable adjustments made in class and to timetable </a:t>
          </a:r>
        </a:p>
      </dsp:txBody>
      <dsp:txXfrm>
        <a:off x="7029989" y="1024008"/>
        <a:ext cx="1569584" cy="1461631"/>
      </dsp:txXfrm>
    </dsp:sp>
    <dsp:sp modelId="{0A432994-7EB1-4682-AC28-4D4DD1784539}">
      <dsp:nvSpPr>
        <dsp:cNvPr id="0" name=""/>
        <dsp:cNvSpPr/>
      </dsp:nvSpPr>
      <dsp:spPr>
        <a:xfrm rot="4050000">
          <a:off x="8185490" y="2606324"/>
          <a:ext cx="191643" cy="5496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a:off x="8203236" y="2689687"/>
        <a:ext cx="134150" cy="329765"/>
      </dsp:txXfrm>
    </dsp:sp>
    <dsp:sp modelId="{925CF97C-1FA2-4E85-8780-CA2BF1911C2F}">
      <dsp:nvSpPr>
        <dsp:cNvPr id="0" name=""/>
        <dsp:cNvSpPr/>
      </dsp:nvSpPr>
      <dsp:spPr>
        <a:xfrm>
          <a:off x="7642077" y="2984461"/>
          <a:ext cx="2217302" cy="205987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Intervention is planned</a:t>
          </a:r>
        </a:p>
        <a:p>
          <a:pPr lvl="0" algn="ctr" defTabSz="755650">
            <a:lnSpc>
              <a:spcPct val="90000"/>
            </a:lnSpc>
            <a:spcBef>
              <a:spcPct val="0"/>
            </a:spcBef>
            <a:spcAft>
              <a:spcPct val="35000"/>
            </a:spcAft>
          </a:pPr>
          <a:r>
            <a:rPr lang="en-US" sz="1700" kern="1200" baseline="-25000"/>
            <a:t>Personal phonics and reading plan written and implemented</a:t>
          </a:r>
        </a:p>
        <a:p>
          <a:pPr lvl="0" algn="ctr" defTabSz="755650">
            <a:lnSpc>
              <a:spcPct val="90000"/>
            </a:lnSpc>
            <a:spcBef>
              <a:spcPct val="0"/>
            </a:spcBef>
            <a:spcAft>
              <a:spcPct val="35000"/>
            </a:spcAft>
          </a:pPr>
          <a:r>
            <a:rPr lang="en-US" sz="1700" kern="1200" baseline="-25000"/>
            <a:t>Parents are informed </a:t>
          </a:r>
        </a:p>
      </dsp:txBody>
      <dsp:txXfrm>
        <a:off x="7966793" y="3286123"/>
        <a:ext cx="1567870" cy="1456554"/>
      </dsp:txXfrm>
    </dsp:sp>
    <dsp:sp modelId="{133F7971-9BD5-467E-939B-529F514478F2}">
      <dsp:nvSpPr>
        <dsp:cNvPr id="0" name=""/>
        <dsp:cNvSpPr/>
      </dsp:nvSpPr>
      <dsp:spPr>
        <a:xfrm rot="6735713">
          <a:off x="8210673" y="4848291"/>
          <a:ext cx="172416" cy="5496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rot="10800000">
        <a:off x="8246333" y="4934277"/>
        <a:ext cx="120691" cy="329765"/>
      </dsp:txXfrm>
    </dsp:sp>
    <dsp:sp modelId="{C0F0FFF5-1466-496A-868C-CCA9E1801D11}">
      <dsp:nvSpPr>
        <dsp:cNvPr id="0" name=""/>
        <dsp:cNvSpPr/>
      </dsp:nvSpPr>
      <dsp:spPr>
        <a:xfrm>
          <a:off x="6746451" y="5198893"/>
          <a:ext cx="2159654" cy="214765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Progress is reviewed. </a:t>
          </a:r>
        </a:p>
      </dsp:txBody>
      <dsp:txXfrm>
        <a:off x="7062725" y="5513409"/>
        <a:ext cx="1527106" cy="1518620"/>
      </dsp:txXfrm>
    </dsp:sp>
    <dsp:sp modelId="{5B7185B2-6B85-4A41-B4DB-6E14537D95AA}">
      <dsp:nvSpPr>
        <dsp:cNvPr id="0" name=""/>
        <dsp:cNvSpPr/>
      </dsp:nvSpPr>
      <dsp:spPr>
        <a:xfrm rot="9454532">
          <a:off x="6596478" y="6469783"/>
          <a:ext cx="172701" cy="5496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rot="10800000">
        <a:off x="6646329" y="6569822"/>
        <a:ext cx="120891" cy="329765"/>
      </dsp:txXfrm>
    </dsp:sp>
    <dsp:sp modelId="{374DEC6C-C423-463E-933E-F3FFD6A6F007}">
      <dsp:nvSpPr>
        <dsp:cNvPr id="0" name=""/>
        <dsp:cNvSpPr/>
      </dsp:nvSpPr>
      <dsp:spPr>
        <a:xfrm>
          <a:off x="4501792" y="6165759"/>
          <a:ext cx="2106827" cy="2088327"/>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Child placed on SEND register and PLP written with parents and implemented</a:t>
          </a:r>
        </a:p>
      </dsp:txBody>
      <dsp:txXfrm>
        <a:off x="4810330" y="6471587"/>
        <a:ext cx="1489751" cy="1476671"/>
      </dsp:txXfrm>
    </dsp:sp>
    <dsp:sp modelId="{BBE1E74C-8D7C-4864-8555-2F7D5A140AAA}">
      <dsp:nvSpPr>
        <dsp:cNvPr id="0" name=""/>
        <dsp:cNvSpPr/>
      </dsp:nvSpPr>
      <dsp:spPr>
        <a:xfrm rot="12150000">
          <a:off x="4382032" y="6480148"/>
          <a:ext cx="149551" cy="54960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rot="10800000">
        <a:off x="4425189" y="6598654"/>
        <a:ext cx="104686" cy="329765"/>
      </dsp:txXfrm>
    </dsp:sp>
    <dsp:sp modelId="{18C13CBB-7C87-4000-AA02-007AD1C97586}">
      <dsp:nvSpPr>
        <dsp:cNvPr id="0" name=""/>
        <dsp:cNvSpPr/>
      </dsp:nvSpPr>
      <dsp:spPr>
        <a:xfrm>
          <a:off x="2185268" y="5155546"/>
          <a:ext cx="2220721" cy="223686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PLP review meeting arranged involving school and parents</a:t>
          </a:r>
        </a:p>
      </dsp:txBody>
      <dsp:txXfrm>
        <a:off x="2510485" y="5483127"/>
        <a:ext cx="1570287" cy="1581698"/>
      </dsp:txXfrm>
    </dsp:sp>
    <dsp:sp modelId="{ECA9C082-175E-4F4A-AD87-7BCEB6BC4B9B}">
      <dsp:nvSpPr>
        <dsp:cNvPr id="0" name=""/>
        <dsp:cNvSpPr/>
      </dsp:nvSpPr>
      <dsp:spPr>
        <a:xfrm rot="13985207">
          <a:off x="1839598" y="4559337"/>
          <a:ext cx="748903" cy="5496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rot="10800000">
        <a:off x="1971553" y="4735173"/>
        <a:ext cx="584021" cy="329765"/>
      </dsp:txXfrm>
    </dsp:sp>
    <dsp:sp modelId="{1BDE1C63-23BC-4104-BCF0-D0D79856041C}">
      <dsp:nvSpPr>
        <dsp:cNvPr id="0" name=""/>
        <dsp:cNvSpPr/>
      </dsp:nvSpPr>
      <dsp:spPr>
        <a:xfrm>
          <a:off x="0" y="2377786"/>
          <a:ext cx="2278011" cy="205043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Further PLP cycles are implemented and reviewed. </a:t>
          </a:r>
        </a:p>
      </dsp:txBody>
      <dsp:txXfrm>
        <a:off x="333607" y="2678065"/>
        <a:ext cx="1610797" cy="1449875"/>
      </dsp:txXfrm>
    </dsp:sp>
    <dsp:sp modelId="{275814AA-074B-41C8-9C6C-B3CDAAD33896}">
      <dsp:nvSpPr>
        <dsp:cNvPr id="0" name=""/>
        <dsp:cNvSpPr/>
      </dsp:nvSpPr>
      <dsp:spPr>
        <a:xfrm rot="19356689">
          <a:off x="2072918" y="2303976"/>
          <a:ext cx="289147" cy="5496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a:off x="2081829" y="2440233"/>
        <a:ext cx="202403" cy="329765"/>
      </dsp:txXfrm>
    </dsp:sp>
    <dsp:sp modelId="{F69962F5-31B0-475C-ACE5-A46719E8B938}">
      <dsp:nvSpPr>
        <dsp:cNvPr id="0" name=""/>
        <dsp:cNvSpPr/>
      </dsp:nvSpPr>
      <dsp:spPr>
        <a:xfrm>
          <a:off x="2201048" y="708616"/>
          <a:ext cx="2189162" cy="20924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baseline="-25000"/>
            <a:t>Application to Inclusion Hub to access professional support. EHCNA may be considered. </a:t>
          </a:r>
        </a:p>
      </dsp:txBody>
      <dsp:txXfrm>
        <a:off x="2521643" y="1015043"/>
        <a:ext cx="1547972" cy="1479561"/>
      </dsp:txXfrm>
    </dsp:sp>
    <dsp:sp modelId="{CE19A398-130C-4C56-B0EF-6562E32D5A05}">
      <dsp:nvSpPr>
        <dsp:cNvPr id="0" name=""/>
        <dsp:cNvSpPr/>
      </dsp:nvSpPr>
      <dsp:spPr>
        <a:xfrm rot="20250000">
          <a:off x="4337122" y="1026337"/>
          <a:ext cx="107590" cy="5496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baseline="-25000"/>
        </a:p>
      </dsp:txBody>
      <dsp:txXfrm>
        <a:off x="4338350" y="1142434"/>
        <a:ext cx="75313" cy="32976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1" ma:contentTypeDescription="Create a new document." ma:contentTypeScope="" ma:versionID="fcf40c9f01540699d308dc8401c5b268">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66b5222f42a0d84c522585cb42e1d77a"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2EAB-ED88-418C-B279-31F6C28E4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F0A50-4E1B-4581-A887-F3661D3A5867}">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customXml/itemProps3.xml><?xml version="1.0" encoding="utf-8"?>
<ds:datastoreItem xmlns:ds="http://schemas.openxmlformats.org/officeDocument/2006/customXml" ds:itemID="{D8DFC17B-485B-446B-9456-EDF0465CC5A5}">
  <ds:schemaRefs>
    <ds:schemaRef ds:uri="http://schemas.microsoft.com/sharepoint/v3/contenttype/forms"/>
  </ds:schemaRefs>
</ds:datastoreItem>
</file>

<file path=customXml/itemProps4.xml><?xml version="1.0" encoding="utf-8"?>
<ds:datastoreItem xmlns:ds="http://schemas.openxmlformats.org/officeDocument/2006/customXml" ds:itemID="{C309963C-4188-4ACC-9596-B711311A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 Mohring</cp:lastModifiedBy>
  <cp:revision>13</cp:revision>
  <cp:lastPrinted>2020-01-22T11:52:00Z</cp:lastPrinted>
  <dcterms:created xsi:type="dcterms:W3CDTF">2023-01-12T11:38:00Z</dcterms:created>
  <dcterms:modified xsi:type="dcterms:W3CDTF">2023-01-19T15:22:00Z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y fmtid="{D5CDD505-2E9C-101B-9397-08002B2CF9AE}" pid="3" name="MediaServiceImageTags">
    <vt:lpwstr/>
  </property>
</Properties>
</file>